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D28" w:rsidRPr="009F1D28" w:rsidRDefault="009F1D28" w:rsidP="009F1D28">
      <w:pPr>
        <w:spacing w:after="0"/>
        <w:jc w:val="center"/>
        <w:rPr>
          <w:rFonts w:ascii="Times New Roman" w:eastAsia="Calibri" w:hAnsi="Times New Roman" w:cs="Times New Roman"/>
          <w:b/>
        </w:rPr>
      </w:pPr>
      <w:r w:rsidRPr="009F1D28">
        <w:rPr>
          <w:rFonts w:ascii="Times New Roman" w:eastAsia="Calibri" w:hAnsi="Times New Roman" w:cs="Times New Roman"/>
          <w:b/>
        </w:rPr>
        <w:t>Обґрунтування технічних та якісних характеристик</w:t>
      </w:r>
    </w:p>
    <w:p w:rsidR="007F0533" w:rsidRDefault="009F1D28" w:rsidP="009F1D28">
      <w:pPr>
        <w:spacing w:after="0"/>
        <w:jc w:val="center"/>
        <w:rPr>
          <w:rFonts w:ascii="Times New Roman" w:eastAsia="Calibri" w:hAnsi="Times New Roman" w:cs="Times New Roman"/>
          <w:b/>
        </w:rPr>
      </w:pPr>
      <w:r w:rsidRPr="009F1D28">
        <w:rPr>
          <w:rFonts w:ascii="Times New Roman" w:eastAsia="Calibri" w:hAnsi="Times New Roman" w:cs="Times New Roman"/>
          <w:b/>
        </w:rPr>
        <w:t>предмета закупівлі, розміру бюджетного призначення, очікуваної вартості предмета закупівлі</w:t>
      </w:r>
    </w:p>
    <w:p w:rsidR="009F1D28" w:rsidRDefault="009F1D28" w:rsidP="009F1D28">
      <w:pPr>
        <w:spacing w:after="0"/>
        <w:jc w:val="center"/>
        <w:rPr>
          <w:rFonts w:ascii="Times New Roman" w:hAnsi="Times New Roman" w:cs="Times New Roman"/>
        </w:rPr>
      </w:pPr>
      <w:r w:rsidRPr="009F1D28">
        <w:rPr>
          <w:rFonts w:ascii="Times New Roman" w:eastAsia="Calibri" w:hAnsi="Times New Roman" w:cs="Times New Roman"/>
        </w:rPr>
        <w:t>(відповідно до пункту 4</w:t>
      </w:r>
      <w:r w:rsidRPr="009F1D28">
        <w:rPr>
          <w:rFonts w:ascii="Times New Roman" w:eastAsia="Calibri" w:hAnsi="Times New Roman" w:cs="Times New Roman"/>
          <w:vertAlign w:val="superscript"/>
        </w:rPr>
        <w:t>1</w:t>
      </w:r>
      <w:r w:rsidRPr="009F1D28">
        <w:rPr>
          <w:rFonts w:ascii="Times New Roman" w:eastAsia="Calibri" w:hAnsi="Times New Roman" w:cs="Times New Roman"/>
        </w:rPr>
        <w:t xml:space="preserve"> постанови</w:t>
      </w:r>
      <w:r w:rsidRPr="009F1D28">
        <w:rPr>
          <w:rFonts w:ascii="Times New Roman" w:hAnsi="Times New Roman" w:cs="Times New Roman"/>
        </w:rPr>
        <w:t xml:space="preserve">  Кабінету Міністрів України від 11 жовтня 2016 № 710   «Про ефективне використання  державних коштів»</w:t>
      </w:r>
      <w:r>
        <w:rPr>
          <w:rFonts w:ascii="Times New Roman" w:hAnsi="Times New Roman" w:cs="Times New Roman"/>
        </w:rPr>
        <w:t>)</w:t>
      </w:r>
    </w:p>
    <w:p w:rsidR="009F1D28" w:rsidRDefault="009F1D28" w:rsidP="009F1D28">
      <w:pPr>
        <w:spacing w:after="0"/>
        <w:jc w:val="center"/>
        <w:rPr>
          <w:rFonts w:ascii="Times New Roman" w:hAnsi="Times New Roman" w:cs="Times New Roman"/>
        </w:rPr>
      </w:pPr>
    </w:p>
    <w:tbl>
      <w:tblPr>
        <w:tblStyle w:val="a3"/>
        <w:tblW w:w="10031" w:type="dxa"/>
        <w:tblLayout w:type="fixed"/>
        <w:tblLook w:val="04A0" w:firstRow="1" w:lastRow="0" w:firstColumn="1" w:lastColumn="0" w:noHBand="0" w:noVBand="1"/>
      </w:tblPr>
      <w:tblGrid>
        <w:gridCol w:w="339"/>
        <w:gridCol w:w="1612"/>
        <w:gridCol w:w="8080"/>
      </w:tblGrid>
      <w:tr w:rsidR="009F1D28" w:rsidRPr="00DB250B" w:rsidTr="004A1734">
        <w:trPr>
          <w:trHeight w:val="566"/>
        </w:trPr>
        <w:tc>
          <w:tcPr>
            <w:tcW w:w="339" w:type="dxa"/>
          </w:tcPr>
          <w:p w:rsidR="009F1D28" w:rsidRPr="00EC380A" w:rsidRDefault="009F1D28" w:rsidP="007F0533">
            <w:pPr>
              <w:rPr>
                <w:rFonts w:ascii="Times New Roman" w:eastAsia="Calibri" w:hAnsi="Times New Roman" w:cs="Times New Roman"/>
              </w:rPr>
            </w:pPr>
            <w:bookmarkStart w:id="0" w:name="_Hlk218499766"/>
            <w:r w:rsidRPr="00EC380A">
              <w:rPr>
                <w:rFonts w:ascii="Times New Roman" w:eastAsia="Calibri" w:hAnsi="Times New Roman" w:cs="Times New Roman"/>
              </w:rPr>
              <w:t>1</w:t>
            </w:r>
          </w:p>
        </w:tc>
        <w:tc>
          <w:tcPr>
            <w:tcW w:w="1612" w:type="dxa"/>
          </w:tcPr>
          <w:p w:rsidR="009F1D28" w:rsidRPr="00EC380A" w:rsidRDefault="009F1D28" w:rsidP="007F0533">
            <w:pPr>
              <w:rPr>
                <w:rFonts w:ascii="Times New Roman" w:eastAsia="Calibri" w:hAnsi="Times New Roman" w:cs="Times New Roman"/>
              </w:rPr>
            </w:pPr>
            <w:r>
              <w:rPr>
                <w:rFonts w:ascii="Times New Roman" w:eastAsia="Calibri" w:hAnsi="Times New Roman" w:cs="Times New Roman"/>
              </w:rPr>
              <w:t>Назва предмета</w:t>
            </w:r>
            <w:r w:rsidRPr="00EC380A">
              <w:rPr>
                <w:rFonts w:ascii="Times New Roman" w:eastAsia="Calibri" w:hAnsi="Times New Roman" w:cs="Times New Roman"/>
              </w:rPr>
              <w:t xml:space="preserve"> закупівлі </w:t>
            </w:r>
          </w:p>
        </w:tc>
        <w:tc>
          <w:tcPr>
            <w:tcW w:w="8080" w:type="dxa"/>
            <w:vAlign w:val="center"/>
          </w:tcPr>
          <w:p w:rsidR="00C0490E" w:rsidRPr="00D63311" w:rsidRDefault="00D63311" w:rsidP="00D63311">
            <w:pPr>
              <w:jc w:val="center"/>
              <w:rPr>
                <w:rFonts w:ascii="Times New Roman" w:hAnsi="Times New Roman" w:cs="Times New Roman"/>
                <w:b/>
                <w:color w:val="000000"/>
                <w:sz w:val="24"/>
                <w:szCs w:val="24"/>
                <w:highlight w:val="yellow"/>
              </w:rPr>
            </w:pPr>
            <w:r w:rsidRPr="00E33B79">
              <w:rPr>
                <w:rFonts w:ascii="Times New Roman" w:hAnsi="Times New Roman" w:cs="Times New Roman"/>
                <w:b/>
                <w:color w:val="000000"/>
                <w:sz w:val="24"/>
                <w:szCs w:val="24"/>
              </w:rPr>
              <w:t xml:space="preserve">Інформаційні послуги з видачи ліцензій та абонентського обслуговування комп’ютерної програми «LIGA360.GOV.UA» </w:t>
            </w:r>
            <w:r w:rsidRPr="00E33B79">
              <w:rPr>
                <w:rFonts w:ascii="Times New Roman" w:hAnsi="Times New Roman" w:cs="Times New Roman"/>
                <w:b/>
                <w:sz w:val="24"/>
                <w:szCs w:val="24"/>
                <w:lang w:eastAsia="ru-RU"/>
              </w:rPr>
              <w:t xml:space="preserve">згідно з Єдиним закупівельним словником за кодом ДК </w:t>
            </w:r>
            <w:r w:rsidRPr="00E33B79">
              <w:rPr>
                <w:rFonts w:ascii="Times New Roman" w:hAnsi="Times New Roman" w:cs="Times New Roman"/>
                <w:b/>
                <w:color w:val="000000"/>
                <w:sz w:val="24"/>
                <w:szCs w:val="24"/>
              </w:rPr>
              <w:t xml:space="preserve">021:2015:72260000-5 – «Послуги, пов’язані з програмним забезпеченням» </w:t>
            </w:r>
          </w:p>
        </w:tc>
      </w:tr>
      <w:tr w:rsidR="009F1D28" w:rsidRPr="00DB250B" w:rsidTr="004A1734">
        <w:trPr>
          <w:trHeight w:val="6832"/>
        </w:trPr>
        <w:tc>
          <w:tcPr>
            <w:tcW w:w="339" w:type="dxa"/>
          </w:tcPr>
          <w:p w:rsidR="009F1D28" w:rsidRPr="00EC380A" w:rsidRDefault="009F1D28" w:rsidP="007F0533">
            <w:pPr>
              <w:rPr>
                <w:rFonts w:ascii="Times New Roman" w:eastAsia="Calibri" w:hAnsi="Times New Roman" w:cs="Times New Roman"/>
              </w:rPr>
            </w:pPr>
          </w:p>
          <w:p w:rsidR="009F1D28" w:rsidRPr="00EC380A" w:rsidRDefault="009F1D28" w:rsidP="007F0533">
            <w:pPr>
              <w:rPr>
                <w:rFonts w:ascii="Times New Roman" w:eastAsia="Calibri" w:hAnsi="Times New Roman" w:cs="Times New Roman"/>
              </w:rPr>
            </w:pPr>
          </w:p>
          <w:p w:rsidR="009F1D28" w:rsidRPr="00EC380A" w:rsidRDefault="009F1D28" w:rsidP="007F0533">
            <w:pPr>
              <w:rPr>
                <w:rFonts w:ascii="Times New Roman" w:eastAsia="Calibri" w:hAnsi="Times New Roman" w:cs="Times New Roman"/>
              </w:rPr>
            </w:pPr>
          </w:p>
          <w:p w:rsidR="009F1D28" w:rsidRPr="00EC380A" w:rsidRDefault="009F1D28" w:rsidP="007F0533">
            <w:pPr>
              <w:rPr>
                <w:rFonts w:ascii="Times New Roman" w:eastAsia="Calibri" w:hAnsi="Times New Roman" w:cs="Times New Roman"/>
              </w:rPr>
            </w:pPr>
            <w:r w:rsidRPr="00EC380A">
              <w:rPr>
                <w:rFonts w:ascii="Times New Roman" w:eastAsia="Calibri" w:hAnsi="Times New Roman" w:cs="Times New Roman"/>
              </w:rPr>
              <w:t>2</w:t>
            </w:r>
          </w:p>
        </w:tc>
        <w:tc>
          <w:tcPr>
            <w:tcW w:w="1612" w:type="dxa"/>
          </w:tcPr>
          <w:p w:rsidR="009F1D28" w:rsidRPr="00EC380A" w:rsidRDefault="009F1D28" w:rsidP="007F0533">
            <w:pPr>
              <w:rPr>
                <w:rFonts w:ascii="Times New Roman" w:eastAsia="Calibri" w:hAnsi="Times New Roman" w:cs="Times New Roman"/>
              </w:rPr>
            </w:pPr>
            <w:r w:rsidRPr="00EC380A">
              <w:rPr>
                <w:rFonts w:ascii="Times New Roman" w:eastAsia="Calibri" w:hAnsi="Times New Roman" w:cs="Times New Roman"/>
              </w:rPr>
              <w:t>Обґрунтування технічних та якісних характеристик предмета закупівлі</w:t>
            </w:r>
          </w:p>
        </w:tc>
        <w:tc>
          <w:tcPr>
            <w:tcW w:w="8080" w:type="dxa"/>
          </w:tcPr>
          <w:p w:rsidR="00D63311" w:rsidRPr="00E33B79" w:rsidRDefault="00D63311" w:rsidP="00D63311">
            <w:pPr>
              <w:jc w:val="center"/>
              <w:rPr>
                <w:rFonts w:ascii="Times New Roman" w:hAnsi="Times New Roman" w:cs="Times New Roman"/>
                <w:b/>
                <w:color w:val="000000"/>
                <w:sz w:val="24"/>
                <w:szCs w:val="24"/>
                <w:highlight w:val="yellow"/>
              </w:rPr>
            </w:pPr>
            <w:bookmarkStart w:id="1" w:name="_Hlk217984647"/>
            <w:r w:rsidRPr="00E33B79">
              <w:rPr>
                <w:rFonts w:ascii="Times New Roman" w:hAnsi="Times New Roman" w:cs="Times New Roman"/>
                <w:b/>
                <w:color w:val="000000"/>
                <w:sz w:val="24"/>
                <w:szCs w:val="24"/>
              </w:rPr>
              <w:t xml:space="preserve">Інформаційні послуги з видачи ліцензій та абонентського обслуговування комп’ютерної програми «LIGA360.GOV.UA» </w:t>
            </w:r>
            <w:r w:rsidRPr="00E33B79">
              <w:rPr>
                <w:rFonts w:ascii="Times New Roman" w:hAnsi="Times New Roman" w:cs="Times New Roman"/>
                <w:b/>
                <w:sz w:val="24"/>
                <w:szCs w:val="24"/>
                <w:lang w:eastAsia="ru-RU"/>
              </w:rPr>
              <w:t xml:space="preserve">згідно з Єдиним закупівельним словником за кодом ДК </w:t>
            </w:r>
            <w:r w:rsidRPr="00E33B79">
              <w:rPr>
                <w:rFonts w:ascii="Times New Roman" w:hAnsi="Times New Roman" w:cs="Times New Roman"/>
                <w:b/>
                <w:color w:val="000000"/>
                <w:sz w:val="24"/>
                <w:szCs w:val="24"/>
              </w:rPr>
              <w:t xml:space="preserve">021:2015:72260000-5 – «Послуги, пов’язані з програмним забезпеченням» </w:t>
            </w:r>
          </w:p>
          <w:p w:rsidR="00D63311" w:rsidRPr="00D51C2A" w:rsidRDefault="00D63311" w:rsidP="00D63311">
            <w:pPr>
              <w:ind w:firstLine="720"/>
              <w:contextualSpacing/>
              <w:jc w:val="center"/>
              <w:rPr>
                <w:rFonts w:ascii="Times New Roman" w:eastAsia="Times New Roman" w:hAnsi="Times New Roman" w:cs="Times New Roman"/>
                <w:b/>
                <w:bCs/>
                <w:color w:val="000000" w:themeColor="text1"/>
                <w:sz w:val="24"/>
                <w:szCs w:val="24"/>
              </w:rPr>
            </w:pPr>
          </w:p>
          <w:bookmarkEnd w:id="1"/>
          <w:p w:rsidR="00D63311" w:rsidRPr="00D51C2A" w:rsidRDefault="00D63311" w:rsidP="00D63311">
            <w:pPr>
              <w:rPr>
                <w:rFonts w:ascii="Times New Roman" w:hAnsi="Times New Roman" w:cs="Times New Roman"/>
                <w:b/>
                <w:bCs/>
                <w:sz w:val="24"/>
                <w:szCs w:val="24"/>
              </w:rPr>
            </w:pPr>
            <w:r w:rsidRPr="00D51C2A">
              <w:rPr>
                <w:rFonts w:ascii="Times New Roman" w:hAnsi="Times New Roman" w:cs="Times New Roman"/>
                <w:b/>
                <w:bCs/>
                <w:sz w:val="24"/>
                <w:szCs w:val="24"/>
              </w:rPr>
              <w:t>Найменування комп’ютерної програми:</w:t>
            </w:r>
          </w:p>
          <w:p w:rsidR="00D63311" w:rsidRPr="00D51C2A" w:rsidRDefault="00D63311" w:rsidP="00D63311">
            <w:pPr>
              <w:ind w:firstLine="708"/>
              <w:jc w:val="both"/>
              <w:rPr>
                <w:rFonts w:ascii="Times New Roman" w:hAnsi="Times New Roman" w:cs="Times New Roman"/>
                <w:bCs/>
                <w:sz w:val="24"/>
                <w:szCs w:val="24"/>
              </w:rPr>
            </w:pPr>
            <w:r w:rsidRPr="00D51C2A">
              <w:rPr>
                <w:rFonts w:ascii="Times New Roman" w:hAnsi="Times New Roman" w:cs="Times New Roman"/>
                <w:bCs/>
                <w:sz w:val="24"/>
                <w:szCs w:val="24"/>
              </w:rPr>
              <w:t>LIGA360 – єдина інформаційно-аналітична IT-платформа, що дає змогу забезпечити виявлення інформаційних ризиків і підвищити ефективність роботи державних організацій та підприємств усіх форм власності.</w:t>
            </w:r>
          </w:p>
          <w:p w:rsidR="00D63311" w:rsidRPr="00D51C2A" w:rsidRDefault="00D63311" w:rsidP="00D63311">
            <w:pPr>
              <w:rPr>
                <w:rFonts w:ascii="Times New Roman" w:hAnsi="Times New Roman" w:cs="Times New Roman"/>
                <w:b/>
                <w:bCs/>
                <w:sz w:val="24"/>
                <w:szCs w:val="24"/>
              </w:rPr>
            </w:pPr>
            <w:r w:rsidRPr="00D51C2A">
              <w:rPr>
                <w:rFonts w:ascii="Times New Roman" w:hAnsi="Times New Roman" w:cs="Times New Roman"/>
                <w:b/>
                <w:bCs/>
                <w:sz w:val="24"/>
                <w:szCs w:val="24"/>
              </w:rPr>
              <w:t>Короткий опис:</w:t>
            </w:r>
          </w:p>
          <w:p w:rsidR="00D63311" w:rsidRPr="00D51C2A" w:rsidRDefault="00D63311" w:rsidP="00D63311">
            <w:pPr>
              <w:ind w:firstLine="567"/>
              <w:jc w:val="both"/>
              <w:rPr>
                <w:rFonts w:ascii="Times New Roman" w:hAnsi="Times New Roman" w:cs="Times New Roman"/>
                <w:sz w:val="24"/>
                <w:szCs w:val="24"/>
              </w:rPr>
            </w:pPr>
            <w:r w:rsidRPr="00D51C2A">
              <w:rPr>
                <w:rFonts w:ascii="Times New Roman" w:hAnsi="Times New Roman" w:cs="Times New Roman"/>
                <w:sz w:val="24"/>
                <w:szCs w:val="24"/>
              </w:rPr>
              <w:t xml:space="preserve">LIGA360 – комплексна інформаційно-аналітична IT-платформа, призначена для  виявлення інформаційних ризиків та підвищення ефективності діяльності користувачів,  зокрема органів державної влади, місцевого самоврядування, підприємств усіх форм  власності, фізичних осіб – підприємців, </w:t>
            </w:r>
            <w:proofErr w:type="spellStart"/>
            <w:r w:rsidRPr="00D51C2A">
              <w:rPr>
                <w:rFonts w:ascii="Times New Roman" w:hAnsi="Times New Roman" w:cs="Times New Roman"/>
                <w:sz w:val="24"/>
                <w:szCs w:val="24"/>
              </w:rPr>
              <w:t>самозайнятих</w:t>
            </w:r>
            <w:proofErr w:type="spellEnd"/>
            <w:r w:rsidRPr="00D51C2A">
              <w:rPr>
                <w:rFonts w:ascii="Times New Roman" w:hAnsi="Times New Roman" w:cs="Times New Roman"/>
                <w:sz w:val="24"/>
                <w:szCs w:val="24"/>
              </w:rPr>
              <w:t xml:space="preserve"> осіб та громадян. Продукт забезпечує комплексну роботу із законодавством, судовими рішеннями, державними реєстрами, </w:t>
            </w:r>
            <w:proofErr w:type="spellStart"/>
            <w:r w:rsidRPr="00D51C2A">
              <w:rPr>
                <w:rFonts w:ascii="Times New Roman" w:hAnsi="Times New Roman" w:cs="Times New Roman"/>
                <w:sz w:val="24"/>
                <w:szCs w:val="24"/>
              </w:rPr>
              <w:t>медіазгадуваннями</w:t>
            </w:r>
            <w:proofErr w:type="spellEnd"/>
            <w:r w:rsidRPr="00D51C2A">
              <w:rPr>
                <w:rFonts w:ascii="Times New Roman" w:hAnsi="Times New Roman" w:cs="Times New Roman"/>
                <w:sz w:val="24"/>
                <w:szCs w:val="24"/>
              </w:rPr>
              <w:t>, що дозволяє користувачам, працюючи виключно в єдиному середовищі LIGA360, отримувати максимально різносторонні аргументи для ухвалення управлінських і бізнес-рішень.</w:t>
            </w:r>
          </w:p>
          <w:p w:rsidR="00D63311" w:rsidRPr="00D51C2A" w:rsidRDefault="00D63311" w:rsidP="00D63311">
            <w:pPr>
              <w:rPr>
                <w:rFonts w:ascii="Times New Roman" w:hAnsi="Times New Roman" w:cs="Times New Roman"/>
                <w:b/>
                <w:bCs/>
                <w:sz w:val="24"/>
                <w:szCs w:val="24"/>
              </w:rPr>
            </w:pPr>
          </w:p>
          <w:p w:rsidR="00D63311" w:rsidRPr="00D51C2A" w:rsidRDefault="00D63311" w:rsidP="00D63311">
            <w:pPr>
              <w:rPr>
                <w:rFonts w:ascii="Times New Roman" w:hAnsi="Times New Roman" w:cs="Times New Roman"/>
                <w:b/>
                <w:bCs/>
                <w:sz w:val="24"/>
                <w:szCs w:val="24"/>
              </w:rPr>
            </w:pPr>
            <w:r w:rsidRPr="00D51C2A">
              <w:rPr>
                <w:rFonts w:ascii="Times New Roman" w:hAnsi="Times New Roman" w:cs="Times New Roman"/>
                <w:b/>
                <w:bCs/>
                <w:sz w:val="24"/>
                <w:szCs w:val="24"/>
              </w:rPr>
              <w:t>Функціональні можливості комп’ютерної програми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b/>
                <w:bCs/>
                <w:sz w:val="24"/>
                <w:szCs w:val="24"/>
              </w:rPr>
              <w:t>Законодавство – для аналізу та моніторингу змін правового поля:</w:t>
            </w:r>
            <w:r w:rsidRPr="00D51C2A">
              <w:rPr>
                <w:rFonts w:ascii="Times New Roman" w:hAnsi="Times New Roman" w:cs="Times New Roman"/>
                <w:sz w:val="24"/>
                <w:szCs w:val="24"/>
              </w:rPr>
              <w:br/>
              <w:t>• Загальне, регіональне, столичне, міжнародне, європейське законодавство (включно з новими надходженнями, зміненими та майбутніми редакціями), зокрема й нормативно-правові акти, унесені до ЄДРНПА;</w:t>
            </w:r>
            <w:r w:rsidRPr="00D51C2A">
              <w:rPr>
                <w:rFonts w:ascii="Times New Roman" w:hAnsi="Times New Roman" w:cs="Times New Roman"/>
                <w:sz w:val="24"/>
                <w:szCs w:val="24"/>
              </w:rPr>
              <w:br/>
              <w:t xml:space="preserve">• </w:t>
            </w:r>
            <w:proofErr w:type="spellStart"/>
            <w:r w:rsidRPr="00D51C2A">
              <w:rPr>
                <w:rFonts w:ascii="Times New Roman" w:hAnsi="Times New Roman" w:cs="Times New Roman"/>
                <w:sz w:val="24"/>
                <w:szCs w:val="24"/>
              </w:rPr>
              <w:t>законопроєкти</w:t>
            </w:r>
            <w:proofErr w:type="spellEnd"/>
            <w:r w:rsidRPr="00D51C2A">
              <w:rPr>
                <w:rFonts w:ascii="Times New Roman" w:hAnsi="Times New Roman" w:cs="Times New Roman"/>
                <w:sz w:val="24"/>
                <w:szCs w:val="24"/>
              </w:rPr>
              <w:t>, робота з ними та їх моніторинг;</w:t>
            </w:r>
          </w:p>
          <w:p w:rsidR="00D63311" w:rsidRPr="00D51C2A" w:rsidRDefault="00D63311" w:rsidP="00D63311">
            <w:pPr>
              <w:ind w:left="567" w:hanging="567"/>
              <w:jc w:val="both"/>
              <w:rPr>
                <w:rFonts w:ascii="Times New Roman" w:hAnsi="Times New Roman" w:cs="Times New Roman"/>
                <w:sz w:val="24"/>
                <w:szCs w:val="24"/>
              </w:rPr>
            </w:pPr>
            <w:r w:rsidRPr="00D51C2A">
              <w:rPr>
                <w:rFonts w:ascii="Times New Roman" w:hAnsi="Times New Roman" w:cs="Times New Roman"/>
                <w:sz w:val="24"/>
                <w:szCs w:val="24"/>
              </w:rPr>
              <w:t>• договори та шаблони;</w:t>
            </w:r>
          </w:p>
          <w:p w:rsidR="00D63311" w:rsidRPr="00D51C2A" w:rsidRDefault="00D63311" w:rsidP="00D63311">
            <w:pPr>
              <w:ind w:left="567" w:hanging="567"/>
              <w:jc w:val="both"/>
              <w:rPr>
                <w:rFonts w:ascii="Times New Roman" w:hAnsi="Times New Roman" w:cs="Times New Roman"/>
                <w:sz w:val="24"/>
                <w:szCs w:val="24"/>
              </w:rPr>
            </w:pPr>
            <w:r w:rsidRPr="00D51C2A">
              <w:rPr>
                <w:rFonts w:ascii="Times New Roman" w:hAnsi="Times New Roman" w:cs="Times New Roman"/>
                <w:sz w:val="24"/>
                <w:szCs w:val="24"/>
              </w:rPr>
              <w:t>• форми та бланки;</w:t>
            </w:r>
          </w:p>
          <w:p w:rsidR="00D63311" w:rsidRPr="00D51C2A" w:rsidRDefault="00D63311" w:rsidP="00D63311">
            <w:pPr>
              <w:ind w:left="567" w:hanging="567"/>
              <w:jc w:val="both"/>
              <w:rPr>
                <w:rFonts w:ascii="Times New Roman" w:hAnsi="Times New Roman" w:cs="Times New Roman"/>
                <w:sz w:val="24"/>
                <w:szCs w:val="24"/>
              </w:rPr>
            </w:pPr>
            <w:r w:rsidRPr="00D51C2A">
              <w:rPr>
                <w:rFonts w:ascii="Times New Roman" w:hAnsi="Times New Roman" w:cs="Times New Roman"/>
                <w:sz w:val="24"/>
                <w:szCs w:val="24"/>
              </w:rPr>
              <w:t>• інструкції кадровика;</w:t>
            </w:r>
          </w:p>
          <w:p w:rsidR="00D63311" w:rsidRPr="00D51C2A" w:rsidRDefault="00D63311" w:rsidP="00D63311">
            <w:pPr>
              <w:ind w:left="567" w:hanging="567"/>
              <w:jc w:val="both"/>
              <w:rPr>
                <w:rFonts w:ascii="Times New Roman" w:hAnsi="Times New Roman" w:cs="Times New Roman"/>
                <w:sz w:val="24"/>
                <w:szCs w:val="24"/>
              </w:rPr>
            </w:pPr>
            <w:r w:rsidRPr="00D51C2A">
              <w:rPr>
                <w:rFonts w:ascii="Times New Roman" w:hAnsi="Times New Roman" w:cs="Times New Roman"/>
                <w:sz w:val="24"/>
                <w:szCs w:val="24"/>
              </w:rPr>
              <w:t>• термінологічний словник;</w:t>
            </w:r>
          </w:p>
          <w:p w:rsidR="00D63311" w:rsidRPr="00D51C2A" w:rsidRDefault="00D63311" w:rsidP="00D63311">
            <w:pPr>
              <w:ind w:left="567" w:hanging="567"/>
              <w:jc w:val="both"/>
              <w:rPr>
                <w:rFonts w:ascii="Times New Roman" w:hAnsi="Times New Roman" w:cs="Times New Roman"/>
                <w:sz w:val="24"/>
                <w:szCs w:val="24"/>
              </w:rPr>
            </w:pPr>
            <w:r w:rsidRPr="00D51C2A">
              <w:rPr>
                <w:rFonts w:ascii="Times New Roman" w:hAnsi="Times New Roman" w:cs="Times New Roman"/>
                <w:sz w:val="24"/>
                <w:szCs w:val="24"/>
              </w:rPr>
              <w:t>• довідники;</w:t>
            </w:r>
          </w:p>
          <w:p w:rsidR="00D63311" w:rsidRPr="00D51C2A" w:rsidRDefault="00D63311" w:rsidP="00D63311">
            <w:pPr>
              <w:ind w:left="567" w:hanging="567"/>
              <w:jc w:val="both"/>
              <w:rPr>
                <w:rFonts w:ascii="Times New Roman" w:hAnsi="Times New Roman" w:cs="Times New Roman"/>
                <w:sz w:val="24"/>
                <w:szCs w:val="24"/>
              </w:rPr>
            </w:pPr>
            <w:r w:rsidRPr="00D51C2A">
              <w:rPr>
                <w:rFonts w:ascii="Times New Roman" w:hAnsi="Times New Roman" w:cs="Times New Roman"/>
                <w:sz w:val="24"/>
                <w:szCs w:val="24"/>
              </w:rPr>
              <w:t>• аналітика й роз'яснення з податкових та інших питань;</w:t>
            </w:r>
          </w:p>
          <w:p w:rsidR="00D63311" w:rsidRPr="00D51C2A" w:rsidRDefault="00D63311" w:rsidP="00D63311">
            <w:pPr>
              <w:ind w:left="567" w:hanging="567"/>
              <w:jc w:val="both"/>
              <w:rPr>
                <w:rFonts w:ascii="Times New Roman" w:hAnsi="Times New Roman" w:cs="Times New Roman"/>
                <w:sz w:val="24"/>
                <w:szCs w:val="24"/>
              </w:rPr>
            </w:pPr>
            <w:r w:rsidRPr="00D51C2A">
              <w:rPr>
                <w:rFonts w:ascii="Times New Roman" w:hAnsi="Times New Roman" w:cs="Times New Roman"/>
                <w:sz w:val="24"/>
                <w:szCs w:val="24"/>
              </w:rPr>
              <w:t>• схеми й алгоритми дій;</w:t>
            </w:r>
          </w:p>
          <w:p w:rsidR="00D63311" w:rsidRPr="00D51C2A" w:rsidRDefault="00D63311" w:rsidP="00D63311">
            <w:pPr>
              <w:ind w:left="567" w:hanging="567"/>
              <w:jc w:val="both"/>
              <w:rPr>
                <w:rFonts w:ascii="Times New Roman" w:hAnsi="Times New Roman" w:cs="Times New Roman"/>
                <w:sz w:val="24"/>
                <w:szCs w:val="24"/>
              </w:rPr>
            </w:pPr>
            <w:r w:rsidRPr="00D51C2A">
              <w:rPr>
                <w:rFonts w:ascii="Times New Roman" w:hAnsi="Times New Roman" w:cs="Times New Roman"/>
                <w:sz w:val="24"/>
                <w:szCs w:val="24"/>
              </w:rPr>
              <w:t>• можливість аналізу та порівняння тексту різних редакцій нормативних актів;</w:t>
            </w:r>
          </w:p>
          <w:p w:rsidR="00D63311" w:rsidRPr="00D51C2A" w:rsidRDefault="00D63311" w:rsidP="00D63311">
            <w:pPr>
              <w:ind w:left="567" w:hanging="567"/>
              <w:jc w:val="both"/>
              <w:rPr>
                <w:rFonts w:ascii="Times New Roman" w:hAnsi="Times New Roman" w:cs="Times New Roman"/>
                <w:sz w:val="24"/>
                <w:szCs w:val="24"/>
              </w:rPr>
            </w:pPr>
            <w:r w:rsidRPr="00D51C2A">
              <w:rPr>
                <w:rFonts w:ascii="Times New Roman" w:hAnsi="Times New Roman" w:cs="Times New Roman"/>
                <w:sz w:val="24"/>
                <w:szCs w:val="24"/>
              </w:rPr>
              <w:t>• АІ-експрес-аналіз НПА.</w:t>
            </w:r>
          </w:p>
          <w:p w:rsidR="00D63311" w:rsidRPr="00D51C2A" w:rsidRDefault="00D63311" w:rsidP="00D63311">
            <w:pPr>
              <w:rPr>
                <w:rFonts w:ascii="Times New Roman" w:hAnsi="Times New Roman" w:cs="Times New Roman"/>
                <w:sz w:val="24"/>
                <w:szCs w:val="24"/>
                <w:u w:val="single"/>
              </w:rPr>
            </w:pPr>
          </w:p>
          <w:p w:rsidR="00D63311" w:rsidRPr="00D51C2A" w:rsidRDefault="00D63311" w:rsidP="00D63311">
            <w:pPr>
              <w:rPr>
                <w:rFonts w:ascii="Times New Roman" w:hAnsi="Times New Roman" w:cs="Times New Roman"/>
                <w:b/>
                <w:bCs/>
                <w:sz w:val="24"/>
                <w:szCs w:val="24"/>
              </w:rPr>
            </w:pPr>
            <w:r w:rsidRPr="00D51C2A">
              <w:rPr>
                <w:rFonts w:ascii="Times New Roman" w:hAnsi="Times New Roman" w:cs="Times New Roman"/>
                <w:b/>
                <w:bCs/>
                <w:sz w:val="24"/>
                <w:szCs w:val="24"/>
              </w:rPr>
              <w:t>Інструменти для пошуку й роботи з документами: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різні види пошуку в базі законодавства України та нормативно-правових актів, у т. ч. зі статусом чинності;</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lastRenderedPageBreak/>
              <w:t>• фільтрування за різними напрямами;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групування бази законодавства за видами ресурсів;</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розширений пошук за параметрами;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фільтри для уточнення;</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збереження в обране й моніторинг:</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i/>
                <w:iCs/>
                <w:sz w:val="24"/>
                <w:szCs w:val="24"/>
                <w:lang w:val="ru-RU"/>
              </w:rPr>
              <w:t>-</w:t>
            </w:r>
            <w:r w:rsidRPr="00D51C2A">
              <w:rPr>
                <w:rFonts w:ascii="Times New Roman" w:hAnsi="Times New Roman" w:cs="Times New Roman"/>
                <w:i/>
                <w:iCs/>
                <w:sz w:val="24"/>
                <w:szCs w:val="24"/>
              </w:rPr>
              <w:t xml:space="preserve"> нормативно-правових актів і </w:t>
            </w:r>
            <w:proofErr w:type="spellStart"/>
            <w:r w:rsidRPr="00D51C2A">
              <w:rPr>
                <w:rFonts w:ascii="Times New Roman" w:hAnsi="Times New Roman" w:cs="Times New Roman"/>
                <w:i/>
                <w:iCs/>
                <w:sz w:val="24"/>
                <w:szCs w:val="24"/>
              </w:rPr>
              <w:t>законопроєктів</w:t>
            </w:r>
            <w:proofErr w:type="spellEnd"/>
            <w:r w:rsidRPr="00D51C2A">
              <w:rPr>
                <w:rFonts w:ascii="Times New Roman" w:hAnsi="Times New Roman" w:cs="Times New Roman"/>
                <w:i/>
                <w:iCs/>
                <w:sz w:val="24"/>
                <w:szCs w:val="24"/>
              </w:rPr>
              <w:t>, фрагментів документів;</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i/>
                <w:iCs/>
                <w:sz w:val="24"/>
                <w:szCs w:val="24"/>
                <w:lang w:val="ru-RU"/>
              </w:rPr>
              <w:t>-</w:t>
            </w:r>
            <w:r w:rsidRPr="00D51C2A">
              <w:rPr>
                <w:rFonts w:ascii="Times New Roman" w:hAnsi="Times New Roman" w:cs="Times New Roman"/>
                <w:i/>
                <w:iCs/>
                <w:sz w:val="24"/>
                <w:szCs w:val="24"/>
              </w:rPr>
              <w:t xml:space="preserve"> пошукової видачі за тематичним запитом;</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зв'язки актів законодавства з іншими видами інформації;</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різноманітні режими роботи з документами:</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sz w:val="24"/>
                <w:szCs w:val="24"/>
                <w:lang w:val="ru-RU"/>
              </w:rPr>
              <w:t>-</w:t>
            </w:r>
            <w:r w:rsidRPr="00D51C2A">
              <w:rPr>
                <w:rFonts w:ascii="Times New Roman" w:hAnsi="Times New Roman" w:cs="Times New Roman"/>
                <w:sz w:val="24"/>
                <w:szCs w:val="24"/>
              </w:rPr>
              <w:t xml:space="preserve"> </w:t>
            </w:r>
            <w:r w:rsidRPr="00D51C2A">
              <w:rPr>
                <w:rFonts w:ascii="Times New Roman" w:hAnsi="Times New Roman" w:cs="Times New Roman"/>
                <w:i/>
                <w:iCs/>
                <w:sz w:val="24"/>
                <w:szCs w:val="24"/>
              </w:rPr>
              <w:t>завантаження в різних форматах;</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i/>
                <w:iCs/>
                <w:sz w:val="24"/>
                <w:szCs w:val="24"/>
                <w:lang w:val="ru-RU"/>
              </w:rPr>
              <w:t>-</w:t>
            </w:r>
            <w:r w:rsidRPr="00D51C2A">
              <w:rPr>
                <w:rFonts w:ascii="Times New Roman" w:hAnsi="Times New Roman" w:cs="Times New Roman"/>
                <w:i/>
                <w:iCs/>
                <w:sz w:val="24"/>
                <w:szCs w:val="24"/>
              </w:rPr>
              <w:t xml:space="preserve"> збереження в обране фрагментів;</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i/>
                <w:iCs/>
                <w:sz w:val="24"/>
                <w:szCs w:val="24"/>
                <w:lang w:val="ru-RU"/>
              </w:rPr>
              <w:t>-</w:t>
            </w:r>
            <w:r w:rsidRPr="00D51C2A">
              <w:rPr>
                <w:rFonts w:ascii="Times New Roman" w:hAnsi="Times New Roman" w:cs="Times New Roman"/>
                <w:i/>
                <w:iCs/>
                <w:sz w:val="24"/>
                <w:szCs w:val="24"/>
              </w:rPr>
              <w:t xml:space="preserve"> додавання закладок за документом;</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i/>
                <w:iCs/>
                <w:sz w:val="24"/>
                <w:szCs w:val="24"/>
                <w:lang w:val="ru-RU"/>
              </w:rPr>
              <w:t>-</w:t>
            </w:r>
            <w:r w:rsidRPr="00D51C2A">
              <w:rPr>
                <w:rFonts w:ascii="Times New Roman" w:hAnsi="Times New Roman" w:cs="Times New Roman"/>
                <w:i/>
                <w:iCs/>
                <w:sz w:val="24"/>
                <w:szCs w:val="24"/>
              </w:rPr>
              <w:t xml:space="preserve"> зворотні зв'язки, що допомагають знайти інші документи, де є згадки </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i/>
                <w:iCs/>
                <w:sz w:val="24"/>
                <w:szCs w:val="24"/>
              </w:rPr>
              <w:t>документа, який у роботі, чи його статті;</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i/>
                <w:iCs/>
                <w:sz w:val="24"/>
                <w:szCs w:val="24"/>
                <w:lang w:val="ru-RU"/>
              </w:rPr>
              <w:t>-</w:t>
            </w:r>
            <w:r w:rsidRPr="00D51C2A">
              <w:rPr>
                <w:rFonts w:ascii="Times New Roman" w:hAnsi="Times New Roman" w:cs="Times New Roman"/>
                <w:i/>
                <w:iCs/>
                <w:sz w:val="24"/>
                <w:szCs w:val="24"/>
              </w:rPr>
              <w:t xml:space="preserve"> опція виділення кольором різних редакцій;</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i/>
                <w:iCs/>
                <w:sz w:val="24"/>
                <w:szCs w:val="24"/>
                <w:lang w:val="ru-RU"/>
              </w:rPr>
              <w:t>-</w:t>
            </w:r>
            <w:r w:rsidRPr="00D51C2A">
              <w:rPr>
                <w:rFonts w:ascii="Times New Roman" w:hAnsi="Times New Roman" w:cs="Times New Roman"/>
                <w:i/>
                <w:iCs/>
                <w:sz w:val="24"/>
                <w:szCs w:val="24"/>
              </w:rPr>
              <w:t xml:space="preserve"> візуальне акцентування в тексті про частини НПА, що набудуть чинності</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i/>
                <w:iCs/>
                <w:sz w:val="24"/>
                <w:szCs w:val="24"/>
              </w:rPr>
              <w:t>в інший час, ніж увесь документ;</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аналіз документів блоку "Законодавство" за допомогою графічних зв</w:t>
            </w:r>
            <w:r w:rsidRPr="00D51C2A">
              <w:rPr>
                <w:rFonts w:ascii="Times New Roman" w:hAnsi="Times New Roman" w:cs="Times New Roman"/>
                <w:sz w:val="24"/>
                <w:szCs w:val="24"/>
                <w:lang w:val="ru-RU"/>
              </w:rPr>
              <w:t>’</w:t>
            </w:r>
            <w:proofErr w:type="spellStart"/>
            <w:r w:rsidRPr="00D51C2A">
              <w:rPr>
                <w:rFonts w:ascii="Times New Roman" w:hAnsi="Times New Roman" w:cs="Times New Roman"/>
                <w:sz w:val="24"/>
                <w:szCs w:val="24"/>
              </w:rPr>
              <w:t>язків</w:t>
            </w:r>
            <w:proofErr w:type="spellEnd"/>
            <w:r w:rsidRPr="00D51C2A">
              <w:rPr>
                <w:rFonts w:ascii="Times New Roman" w:hAnsi="Times New Roman" w:cs="Times New Roman"/>
                <w:sz w:val="24"/>
                <w:szCs w:val="24"/>
              </w:rPr>
              <w:t>;</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зручний механізм аналізу схожих матеріалів "На цю ж тему";</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кольорове відображення фрагментів документа, які набирають чинності, з уточненням порядку набрання чинності;</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робота з власними закладками в документах;</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робота в режимі графічних зв</w:t>
            </w:r>
            <w:r w:rsidRPr="00D51C2A">
              <w:rPr>
                <w:rFonts w:ascii="Times New Roman" w:hAnsi="Times New Roman" w:cs="Times New Roman"/>
                <w:sz w:val="24"/>
                <w:szCs w:val="24"/>
                <w:lang w:val="ru-RU"/>
              </w:rPr>
              <w:t>’</w:t>
            </w:r>
            <w:proofErr w:type="spellStart"/>
            <w:r w:rsidRPr="00D51C2A">
              <w:rPr>
                <w:rFonts w:ascii="Times New Roman" w:hAnsi="Times New Roman" w:cs="Times New Roman"/>
                <w:sz w:val="24"/>
                <w:szCs w:val="24"/>
              </w:rPr>
              <w:t>язків</w:t>
            </w:r>
            <w:proofErr w:type="spellEnd"/>
            <w:r w:rsidRPr="00D51C2A">
              <w:rPr>
                <w:rFonts w:ascii="Times New Roman" w:hAnsi="Times New Roman" w:cs="Times New Roman"/>
                <w:sz w:val="24"/>
                <w:szCs w:val="24"/>
              </w:rPr>
              <w:t xml:space="preserve"> між пов'язаними документами;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зручний механізм аналітичної роботи з термінами з нормативних актів;</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"Машина часу", щоб отримати нормативну базу на обрану дату;</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База податкових знань.</w:t>
            </w:r>
          </w:p>
          <w:p w:rsidR="00D63311" w:rsidRPr="00D51C2A" w:rsidRDefault="00D63311" w:rsidP="00D63311">
            <w:pPr>
              <w:ind w:firstLine="567"/>
              <w:jc w:val="both"/>
              <w:rPr>
                <w:rFonts w:ascii="Times New Roman" w:hAnsi="Times New Roman" w:cs="Times New Roman"/>
                <w:sz w:val="24"/>
                <w:szCs w:val="24"/>
              </w:rPr>
            </w:pP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b/>
                <w:bCs/>
                <w:sz w:val="24"/>
                <w:szCs w:val="24"/>
              </w:rPr>
              <w:t>Судова робота – для аналізу судової практики та формування позиції в суді: </w:t>
            </w:r>
            <w:r w:rsidRPr="00D51C2A">
              <w:rPr>
                <w:rFonts w:ascii="Times New Roman" w:hAnsi="Times New Roman" w:cs="Times New Roman"/>
                <w:sz w:val="24"/>
                <w:szCs w:val="24"/>
              </w:rPr>
              <w:br/>
              <w:t>• база судових рішень в обсязі відкритих даних;</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судова практика;</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судові прецеденти;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судоустрій;</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практика ЄСПЛ;</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правові позиції;</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узагальнена судова практика;</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відстеження стану розгляду справ;</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автоматичний пошук подібних рішень й оновлень судової практики;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інструменти та фільтри для пошуку й аналізу;</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судові засідання:</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sz w:val="24"/>
                <w:szCs w:val="24"/>
                <w:lang w:val="ru-RU"/>
              </w:rPr>
              <w:t>-</w:t>
            </w:r>
            <w:r w:rsidRPr="00D51C2A">
              <w:rPr>
                <w:rFonts w:ascii="Times New Roman" w:hAnsi="Times New Roman" w:cs="Times New Roman"/>
                <w:sz w:val="24"/>
                <w:szCs w:val="24"/>
              </w:rPr>
              <w:t xml:space="preserve"> </w:t>
            </w:r>
            <w:r w:rsidRPr="00D51C2A">
              <w:rPr>
                <w:rFonts w:ascii="Times New Roman" w:hAnsi="Times New Roman" w:cs="Times New Roman"/>
                <w:i/>
                <w:iCs/>
                <w:sz w:val="24"/>
                <w:szCs w:val="24"/>
              </w:rPr>
              <w:t>розклад судових засідань;</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i/>
                <w:iCs/>
                <w:sz w:val="24"/>
                <w:szCs w:val="24"/>
                <w:lang w:val="ru-RU"/>
              </w:rPr>
              <w:t>-</w:t>
            </w:r>
            <w:r w:rsidRPr="00D51C2A">
              <w:rPr>
                <w:rFonts w:ascii="Times New Roman" w:hAnsi="Times New Roman" w:cs="Times New Roman"/>
                <w:i/>
                <w:iCs/>
                <w:sz w:val="24"/>
                <w:szCs w:val="24"/>
              </w:rPr>
              <w:t xml:space="preserve"> моніторинг засідань за справою;</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i/>
                <w:iCs/>
                <w:sz w:val="24"/>
                <w:szCs w:val="24"/>
                <w:lang w:val="ru-RU"/>
              </w:rPr>
              <w:t>-</w:t>
            </w:r>
            <w:r w:rsidRPr="00D51C2A">
              <w:rPr>
                <w:rFonts w:ascii="Times New Roman" w:hAnsi="Times New Roman" w:cs="Times New Roman"/>
                <w:i/>
                <w:iCs/>
                <w:sz w:val="24"/>
                <w:szCs w:val="24"/>
              </w:rPr>
              <w:t xml:space="preserve"> моніторинг судових засідань за участю компанії, зокрема їх відстеження в разі призначення або внесення змін;</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i/>
                <w:iCs/>
                <w:sz w:val="24"/>
                <w:szCs w:val="24"/>
              </w:rPr>
              <w:t>- моніторинг історії руху судової справи, зокрема й фіксація всіх – процесуальних дій, ухвал та рішень;</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i/>
                <w:iCs/>
                <w:sz w:val="24"/>
                <w:szCs w:val="24"/>
                <w:lang w:val="ru-RU"/>
              </w:rPr>
              <w:t>-</w:t>
            </w:r>
            <w:r w:rsidRPr="00D51C2A">
              <w:rPr>
                <w:rFonts w:ascii="Times New Roman" w:hAnsi="Times New Roman" w:cs="Times New Roman"/>
                <w:i/>
                <w:iCs/>
                <w:sz w:val="24"/>
                <w:szCs w:val="24"/>
              </w:rPr>
              <w:t xml:space="preserve"> додавання судових засідань в особистий календар;</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lastRenderedPageBreak/>
              <w:t>• автоматичне визначення учасників у судовій справі (за умови відкритої інформації);</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прогнозування перспектив успіху судової справи в господарському, цивільному й адміністративному судочинстві.</w:t>
            </w:r>
          </w:p>
          <w:p w:rsidR="00D63311" w:rsidRPr="00D51C2A" w:rsidRDefault="00D63311" w:rsidP="00D63311">
            <w:pPr>
              <w:rPr>
                <w:rFonts w:ascii="Times New Roman" w:hAnsi="Times New Roman" w:cs="Times New Roman"/>
                <w:b/>
                <w:bCs/>
                <w:sz w:val="24"/>
                <w:szCs w:val="24"/>
              </w:rPr>
            </w:pPr>
          </w:p>
          <w:p w:rsidR="00D63311" w:rsidRPr="00D51C2A" w:rsidRDefault="00D63311" w:rsidP="00D63311">
            <w:pPr>
              <w:rPr>
                <w:rFonts w:ascii="Times New Roman" w:hAnsi="Times New Roman" w:cs="Times New Roman"/>
                <w:sz w:val="24"/>
                <w:szCs w:val="24"/>
              </w:rPr>
            </w:pPr>
            <w:r w:rsidRPr="00D51C2A">
              <w:rPr>
                <w:rFonts w:ascii="Times New Roman" w:hAnsi="Times New Roman" w:cs="Times New Roman"/>
                <w:b/>
                <w:bCs/>
                <w:sz w:val="24"/>
                <w:szCs w:val="24"/>
              </w:rPr>
              <w:t>Перевірка компаній і персон:</w:t>
            </w:r>
            <w:r w:rsidRPr="00D51C2A">
              <w:rPr>
                <w:rFonts w:ascii="Times New Roman" w:hAnsi="Times New Roman" w:cs="Times New Roman"/>
                <w:sz w:val="24"/>
                <w:szCs w:val="24"/>
              </w:rPr>
              <w:br/>
              <w:t>• пошук компаній, персон і ФОП для перевірки структури власності за даними про компанію;</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інструменти для пошуку компаній, зокрема й можливості базового та розширеного пошуку за різними параметрами;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відстеження (моніторинг) змін у даних;</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перегляд історичних даних і статусів;</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зручне інформування про статус компанії та виявлені ризики згідно з даними з відповідних державних реєстрів;</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можливість відстежувати пов'язаність компаній;</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експрес-аналіз за ризик-факторами, на які потрібно звернути увагу;</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інформація з відкритих даних щодо декларацій, поданих згідно із законодавством;</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додаткова інформація про власність компаній та інші атрибути;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xml:space="preserve">• автоматична перевірка в </w:t>
            </w:r>
            <w:proofErr w:type="spellStart"/>
            <w:r w:rsidRPr="00D51C2A">
              <w:rPr>
                <w:rFonts w:ascii="Times New Roman" w:hAnsi="Times New Roman" w:cs="Times New Roman"/>
                <w:sz w:val="24"/>
                <w:szCs w:val="24"/>
              </w:rPr>
              <w:t>санкційних</w:t>
            </w:r>
            <w:proofErr w:type="spellEnd"/>
            <w:r w:rsidRPr="00D51C2A">
              <w:rPr>
                <w:rFonts w:ascii="Times New Roman" w:hAnsi="Times New Roman" w:cs="Times New Roman"/>
                <w:sz w:val="24"/>
                <w:szCs w:val="24"/>
              </w:rPr>
              <w:t xml:space="preserve"> списках;</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відкриті дані про фінанси та публічні кошти;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xml:space="preserve">• відкриті дані про участь у </w:t>
            </w:r>
            <w:proofErr w:type="spellStart"/>
            <w:r w:rsidRPr="00D51C2A">
              <w:rPr>
                <w:rFonts w:ascii="Times New Roman" w:hAnsi="Times New Roman" w:cs="Times New Roman"/>
                <w:sz w:val="24"/>
                <w:szCs w:val="24"/>
              </w:rPr>
              <w:t>держзакупівлях</w:t>
            </w:r>
            <w:proofErr w:type="spellEnd"/>
            <w:r w:rsidRPr="00D51C2A">
              <w:rPr>
                <w:rFonts w:ascii="Times New Roman" w:hAnsi="Times New Roman" w:cs="Times New Roman"/>
                <w:sz w:val="24"/>
                <w:szCs w:val="24"/>
              </w:rPr>
              <w:t xml:space="preserve"> й отримання публічних коштів;</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посилання на нормативні документи;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інформація про перевірки;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торговельні марки, патенти й корисні моделі;</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згадки в судових справах і про наявність судових засідань;</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згадки в нормативних й аналітичних документах;</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наявність інформації про національних і міжнародних PEP та декларантів України;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пошук інформації про компанії з юрисдикцій різних держав, як-от: Україна,  Велика Британія, Латвія, Кіпр тощо.</w:t>
            </w:r>
          </w:p>
          <w:p w:rsidR="00D63311" w:rsidRPr="00D51C2A" w:rsidRDefault="00D63311" w:rsidP="00D63311">
            <w:pPr>
              <w:ind w:firstLine="567"/>
              <w:jc w:val="both"/>
              <w:rPr>
                <w:rFonts w:ascii="Times New Roman" w:hAnsi="Times New Roman" w:cs="Times New Roman"/>
                <w:sz w:val="24"/>
                <w:szCs w:val="24"/>
              </w:rPr>
            </w:pPr>
          </w:p>
          <w:p w:rsidR="00D63311" w:rsidRPr="00D51C2A" w:rsidRDefault="00D63311" w:rsidP="00D63311">
            <w:pPr>
              <w:jc w:val="both"/>
              <w:rPr>
                <w:rFonts w:ascii="Times New Roman" w:hAnsi="Times New Roman" w:cs="Times New Roman"/>
                <w:b/>
                <w:bCs/>
                <w:sz w:val="24"/>
                <w:szCs w:val="24"/>
              </w:rPr>
            </w:pPr>
            <w:proofErr w:type="spellStart"/>
            <w:r w:rsidRPr="00D51C2A">
              <w:rPr>
                <w:rFonts w:ascii="Times New Roman" w:hAnsi="Times New Roman" w:cs="Times New Roman"/>
                <w:b/>
                <w:bCs/>
                <w:sz w:val="24"/>
                <w:szCs w:val="24"/>
              </w:rPr>
              <w:t>Медіамоніторинг</w:t>
            </w:r>
            <w:proofErr w:type="spellEnd"/>
            <w:r w:rsidRPr="00D51C2A">
              <w:rPr>
                <w:rFonts w:ascii="Times New Roman" w:hAnsi="Times New Roman" w:cs="Times New Roman"/>
                <w:b/>
                <w:bCs/>
                <w:sz w:val="24"/>
                <w:szCs w:val="24"/>
              </w:rPr>
              <w:t xml:space="preserve"> у складі ресурсів "Перевірка компаній та персон" і "Теми в центрі уваги":</w:t>
            </w:r>
          </w:p>
          <w:p w:rsidR="00D63311" w:rsidRPr="00D51C2A" w:rsidRDefault="00D63311" w:rsidP="00D63311">
            <w:pPr>
              <w:jc w:val="both"/>
              <w:rPr>
                <w:rFonts w:ascii="Times New Roman" w:hAnsi="Times New Roman" w:cs="Times New Roman"/>
                <w:sz w:val="24"/>
                <w:szCs w:val="24"/>
                <w:u w:val="single"/>
              </w:rPr>
            </w:pPr>
            <w:r w:rsidRPr="00D51C2A">
              <w:rPr>
                <w:rFonts w:ascii="Times New Roman" w:hAnsi="Times New Roman" w:cs="Times New Roman"/>
                <w:sz w:val="24"/>
                <w:szCs w:val="24"/>
                <w:u w:val="single"/>
              </w:rPr>
              <w:t>1. Джерела моніторингу:</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онлайн-медіа: Україна, Велика Британія, Латвія, Кіпр та інші країни;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xml:space="preserve">• </w:t>
            </w:r>
            <w:proofErr w:type="spellStart"/>
            <w:r w:rsidRPr="00D51C2A">
              <w:rPr>
                <w:rFonts w:ascii="Times New Roman" w:hAnsi="Times New Roman" w:cs="Times New Roman"/>
                <w:sz w:val="24"/>
                <w:szCs w:val="24"/>
              </w:rPr>
              <w:t>мовне</w:t>
            </w:r>
            <w:proofErr w:type="spellEnd"/>
            <w:r w:rsidRPr="00D51C2A">
              <w:rPr>
                <w:rFonts w:ascii="Times New Roman" w:hAnsi="Times New Roman" w:cs="Times New Roman"/>
                <w:sz w:val="24"/>
                <w:szCs w:val="24"/>
              </w:rPr>
              <w:t xml:space="preserve"> охоплення: українська, англійська, іспанська, польська й інші мови.</w:t>
            </w:r>
          </w:p>
          <w:p w:rsidR="00D63311" w:rsidRPr="00D51C2A" w:rsidRDefault="00D63311" w:rsidP="00D63311">
            <w:pPr>
              <w:jc w:val="both"/>
              <w:rPr>
                <w:rFonts w:ascii="Times New Roman" w:hAnsi="Times New Roman" w:cs="Times New Roman"/>
                <w:sz w:val="24"/>
                <w:szCs w:val="24"/>
                <w:u w:val="single"/>
              </w:rPr>
            </w:pPr>
            <w:r w:rsidRPr="00D51C2A">
              <w:rPr>
                <w:rFonts w:ascii="Times New Roman" w:hAnsi="Times New Roman" w:cs="Times New Roman"/>
                <w:sz w:val="24"/>
                <w:szCs w:val="24"/>
                <w:u w:val="single"/>
              </w:rPr>
              <w:t>2. Аналітичні можливості:</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xml:space="preserve">• визначення ризикових згадувань щодо об'єкта моніторингу за типами ризиків: </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фінансові, екологічні, етичні, корупційні тощо;</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кластеризація контенту: визначення дублів та схожих публікацій;</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xml:space="preserve">• візуалізація: графіки, діаграми, аналітичні </w:t>
            </w:r>
            <w:proofErr w:type="spellStart"/>
            <w:r w:rsidRPr="00D51C2A">
              <w:rPr>
                <w:rFonts w:ascii="Times New Roman" w:hAnsi="Times New Roman" w:cs="Times New Roman"/>
                <w:sz w:val="24"/>
                <w:szCs w:val="24"/>
              </w:rPr>
              <w:t>дашборди</w:t>
            </w:r>
            <w:proofErr w:type="spellEnd"/>
            <w:r w:rsidRPr="00D51C2A">
              <w:rPr>
                <w:rFonts w:ascii="Times New Roman" w:hAnsi="Times New Roman" w:cs="Times New Roman"/>
                <w:sz w:val="24"/>
                <w:szCs w:val="24"/>
              </w:rPr>
              <w:t>;</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AI-обробка: формування стислих висновків, АІ-аналіз даних за параметрами користувача.</w:t>
            </w:r>
          </w:p>
          <w:p w:rsidR="00D63311" w:rsidRPr="00D51C2A" w:rsidRDefault="00D63311" w:rsidP="00D63311">
            <w:pPr>
              <w:jc w:val="both"/>
              <w:rPr>
                <w:rFonts w:ascii="Times New Roman" w:hAnsi="Times New Roman" w:cs="Times New Roman"/>
                <w:sz w:val="24"/>
                <w:szCs w:val="24"/>
                <w:u w:val="single"/>
              </w:rPr>
            </w:pPr>
            <w:r w:rsidRPr="00D51C2A">
              <w:rPr>
                <w:rFonts w:ascii="Times New Roman" w:hAnsi="Times New Roman" w:cs="Times New Roman"/>
                <w:sz w:val="24"/>
                <w:szCs w:val="24"/>
                <w:u w:val="single"/>
              </w:rPr>
              <w:t>3. Моніторинг об'єктів:</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згадки компаній та фізичних осіб в інформаційному просторі;</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визначення рівня репутації об'єкта;</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виявлення неочевидних характеристик та зв</w:t>
            </w:r>
            <w:r w:rsidRPr="00D51C2A">
              <w:rPr>
                <w:rFonts w:ascii="Times New Roman" w:hAnsi="Times New Roman" w:cs="Times New Roman"/>
                <w:sz w:val="24"/>
                <w:szCs w:val="24"/>
                <w:lang w:val="ru-RU"/>
              </w:rPr>
              <w:t>’</w:t>
            </w:r>
            <w:proofErr w:type="spellStart"/>
            <w:r w:rsidRPr="00D51C2A">
              <w:rPr>
                <w:rFonts w:ascii="Times New Roman" w:hAnsi="Times New Roman" w:cs="Times New Roman"/>
                <w:sz w:val="24"/>
                <w:szCs w:val="24"/>
              </w:rPr>
              <w:t>язків</w:t>
            </w:r>
            <w:proofErr w:type="spellEnd"/>
            <w:r w:rsidRPr="00D51C2A">
              <w:rPr>
                <w:rFonts w:ascii="Times New Roman" w:hAnsi="Times New Roman" w:cs="Times New Roman"/>
                <w:sz w:val="24"/>
                <w:szCs w:val="24"/>
              </w:rPr>
              <w:t>;</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lastRenderedPageBreak/>
              <w:t>• моніторинг спеціалізованих тем за ключовими словами в реальному часі (розділ "Теми в центрі уваги").</w:t>
            </w:r>
          </w:p>
          <w:p w:rsidR="00D63311" w:rsidRPr="00D51C2A" w:rsidRDefault="00D63311" w:rsidP="00D63311">
            <w:pPr>
              <w:ind w:firstLine="567"/>
              <w:jc w:val="both"/>
              <w:rPr>
                <w:rFonts w:ascii="Times New Roman" w:hAnsi="Times New Roman" w:cs="Times New Roman"/>
                <w:sz w:val="24"/>
                <w:szCs w:val="24"/>
              </w:rPr>
            </w:pPr>
          </w:p>
          <w:p w:rsidR="00D63311" w:rsidRPr="00D51C2A" w:rsidRDefault="00D63311" w:rsidP="00D63311">
            <w:pPr>
              <w:rPr>
                <w:rFonts w:ascii="Times New Roman" w:hAnsi="Times New Roman" w:cs="Times New Roman"/>
                <w:sz w:val="24"/>
                <w:szCs w:val="24"/>
              </w:rPr>
            </w:pPr>
            <w:r w:rsidRPr="00D51C2A">
              <w:rPr>
                <w:rFonts w:ascii="Times New Roman" w:hAnsi="Times New Roman" w:cs="Times New Roman"/>
                <w:b/>
                <w:bCs/>
                <w:sz w:val="24"/>
                <w:szCs w:val="24"/>
              </w:rPr>
              <w:t xml:space="preserve">Дослідження </w:t>
            </w:r>
            <w:proofErr w:type="spellStart"/>
            <w:r w:rsidRPr="00D51C2A">
              <w:rPr>
                <w:rFonts w:ascii="Times New Roman" w:hAnsi="Times New Roman" w:cs="Times New Roman"/>
                <w:b/>
                <w:bCs/>
                <w:sz w:val="24"/>
                <w:szCs w:val="24"/>
              </w:rPr>
              <w:t>зв’язків</w:t>
            </w:r>
            <w:proofErr w:type="spellEnd"/>
            <w:r w:rsidRPr="00D51C2A">
              <w:rPr>
                <w:rFonts w:ascii="Times New Roman" w:hAnsi="Times New Roman" w:cs="Times New Roman"/>
                <w:b/>
                <w:bCs/>
                <w:sz w:val="24"/>
                <w:szCs w:val="24"/>
              </w:rPr>
              <w:t xml:space="preserve"> компаній і персон:</w:t>
            </w:r>
            <w:r w:rsidRPr="00D51C2A">
              <w:rPr>
                <w:rFonts w:ascii="Times New Roman" w:hAnsi="Times New Roman" w:cs="Times New Roman"/>
                <w:sz w:val="24"/>
                <w:szCs w:val="24"/>
              </w:rPr>
              <w:br/>
              <w:t xml:space="preserve">• Графічний режим для дослідження </w:t>
            </w:r>
            <w:proofErr w:type="spellStart"/>
            <w:r w:rsidRPr="00D51C2A">
              <w:rPr>
                <w:rFonts w:ascii="Times New Roman" w:hAnsi="Times New Roman" w:cs="Times New Roman"/>
                <w:sz w:val="24"/>
                <w:szCs w:val="24"/>
              </w:rPr>
              <w:t>зв’язків</w:t>
            </w:r>
            <w:proofErr w:type="spellEnd"/>
            <w:r w:rsidRPr="00D51C2A">
              <w:rPr>
                <w:rFonts w:ascii="Times New Roman" w:hAnsi="Times New Roman" w:cs="Times New Roman"/>
                <w:sz w:val="24"/>
                <w:szCs w:val="24"/>
              </w:rPr>
              <w:t xml:space="preserve"> компанії з іншими компаніями та посадовими особами;</w:t>
            </w:r>
            <w:r w:rsidRPr="00D51C2A">
              <w:rPr>
                <w:rFonts w:ascii="Times New Roman" w:hAnsi="Times New Roman" w:cs="Times New Roman"/>
                <w:sz w:val="24"/>
                <w:szCs w:val="24"/>
              </w:rPr>
              <w:br/>
              <w:t>• Пошук </w:t>
            </w:r>
            <w:proofErr w:type="spellStart"/>
            <w:r w:rsidRPr="00D51C2A">
              <w:rPr>
                <w:rFonts w:ascii="Times New Roman" w:hAnsi="Times New Roman" w:cs="Times New Roman"/>
                <w:sz w:val="24"/>
                <w:szCs w:val="24"/>
              </w:rPr>
              <w:t>зв’язків</w:t>
            </w:r>
            <w:proofErr w:type="spellEnd"/>
            <w:r w:rsidRPr="00D51C2A">
              <w:rPr>
                <w:rFonts w:ascii="Times New Roman" w:hAnsi="Times New Roman" w:cs="Times New Roman"/>
                <w:sz w:val="24"/>
                <w:szCs w:val="24"/>
              </w:rPr>
              <w:t> із персонами та компаніями, що перебувають під санкціями, а також із РЕР та у </w:t>
            </w:r>
            <w:proofErr w:type="spellStart"/>
            <w:r w:rsidRPr="00D51C2A">
              <w:rPr>
                <w:rFonts w:ascii="Times New Roman" w:hAnsi="Times New Roman" w:cs="Times New Roman"/>
                <w:sz w:val="24"/>
                <w:szCs w:val="24"/>
              </w:rPr>
              <w:t>вотчлістах</w:t>
            </w:r>
            <w:proofErr w:type="spellEnd"/>
            <w:r w:rsidRPr="00D51C2A">
              <w:rPr>
                <w:rFonts w:ascii="Times New Roman" w:hAnsi="Times New Roman" w:cs="Times New Roman"/>
                <w:sz w:val="24"/>
                <w:szCs w:val="24"/>
              </w:rPr>
              <w:t>;</w:t>
            </w:r>
            <w:r w:rsidRPr="00D51C2A">
              <w:rPr>
                <w:rFonts w:ascii="Times New Roman" w:hAnsi="Times New Roman" w:cs="Times New Roman"/>
                <w:sz w:val="24"/>
                <w:szCs w:val="24"/>
              </w:rPr>
              <w:br/>
              <w:t>• Можливість дослідження </w:t>
            </w:r>
            <w:proofErr w:type="spellStart"/>
            <w:r w:rsidRPr="00D51C2A">
              <w:rPr>
                <w:rFonts w:ascii="Times New Roman" w:hAnsi="Times New Roman" w:cs="Times New Roman"/>
                <w:sz w:val="24"/>
                <w:szCs w:val="24"/>
              </w:rPr>
              <w:t>санкційного</w:t>
            </w:r>
            <w:proofErr w:type="spellEnd"/>
            <w:r w:rsidRPr="00D51C2A">
              <w:rPr>
                <w:rFonts w:ascii="Times New Roman" w:hAnsi="Times New Roman" w:cs="Times New Roman"/>
                <w:sz w:val="24"/>
                <w:szCs w:val="24"/>
              </w:rPr>
              <w:t> чи токсичного сліду; </w:t>
            </w:r>
            <w:r w:rsidRPr="00D51C2A">
              <w:rPr>
                <w:rFonts w:ascii="Times New Roman" w:hAnsi="Times New Roman" w:cs="Times New Roman"/>
                <w:sz w:val="24"/>
                <w:szCs w:val="24"/>
              </w:rPr>
              <w:br/>
              <w:t>• Належність до родинного бізнесу; </w:t>
            </w:r>
            <w:r w:rsidRPr="00D51C2A">
              <w:rPr>
                <w:rFonts w:ascii="Times New Roman" w:hAnsi="Times New Roman" w:cs="Times New Roman"/>
                <w:sz w:val="24"/>
                <w:szCs w:val="24"/>
              </w:rPr>
              <w:br/>
              <w:t>• Виявлення зв‘язку між двома компаніями. </w:t>
            </w:r>
          </w:p>
          <w:p w:rsidR="00D63311" w:rsidRPr="00D51C2A" w:rsidRDefault="00D63311" w:rsidP="00D63311">
            <w:pPr>
              <w:rPr>
                <w:rFonts w:ascii="Times New Roman" w:hAnsi="Times New Roman" w:cs="Times New Roman"/>
                <w:sz w:val="24"/>
                <w:szCs w:val="24"/>
              </w:rPr>
            </w:pPr>
            <w:r w:rsidRPr="00D51C2A">
              <w:rPr>
                <w:rFonts w:ascii="Times New Roman" w:hAnsi="Times New Roman" w:cs="Times New Roman"/>
                <w:b/>
                <w:bCs/>
                <w:sz w:val="24"/>
                <w:szCs w:val="24"/>
              </w:rPr>
              <w:t>Аналітика, практичні матеріали, галузеві новини:</w:t>
            </w:r>
            <w:r w:rsidRPr="00D51C2A">
              <w:rPr>
                <w:rFonts w:ascii="Times New Roman" w:hAnsi="Times New Roman" w:cs="Times New Roman"/>
                <w:sz w:val="24"/>
                <w:szCs w:val="24"/>
              </w:rPr>
              <w:br/>
              <w:t xml:space="preserve">• Аналітичні матеріали для юристів, бухгалтерів, </w:t>
            </w:r>
            <w:proofErr w:type="spellStart"/>
            <w:r w:rsidRPr="00D51C2A">
              <w:rPr>
                <w:rFonts w:ascii="Times New Roman" w:hAnsi="Times New Roman" w:cs="Times New Roman"/>
                <w:sz w:val="24"/>
                <w:szCs w:val="24"/>
              </w:rPr>
              <w:t>комплаєнс</w:t>
            </w:r>
            <w:proofErr w:type="spellEnd"/>
            <w:r w:rsidRPr="00D51C2A">
              <w:rPr>
                <w:rFonts w:ascii="Times New Roman" w:hAnsi="Times New Roman" w:cs="Times New Roman"/>
                <w:sz w:val="24"/>
                <w:szCs w:val="24"/>
              </w:rPr>
              <w:t>-офіцерів, кадровиків і керівників;</w:t>
            </w:r>
            <w:r w:rsidRPr="00D51C2A">
              <w:rPr>
                <w:rFonts w:ascii="Times New Roman" w:hAnsi="Times New Roman" w:cs="Times New Roman"/>
                <w:sz w:val="24"/>
                <w:szCs w:val="24"/>
              </w:rPr>
              <w:br/>
              <w:t xml:space="preserve">• Практичні ситуації для юристів, бухгалтерів, </w:t>
            </w:r>
            <w:proofErr w:type="spellStart"/>
            <w:r w:rsidRPr="00D51C2A">
              <w:rPr>
                <w:rFonts w:ascii="Times New Roman" w:hAnsi="Times New Roman" w:cs="Times New Roman"/>
                <w:sz w:val="24"/>
                <w:szCs w:val="24"/>
              </w:rPr>
              <w:t>комплаєнс</w:t>
            </w:r>
            <w:proofErr w:type="spellEnd"/>
            <w:r w:rsidRPr="00D51C2A">
              <w:rPr>
                <w:rFonts w:ascii="Times New Roman" w:hAnsi="Times New Roman" w:cs="Times New Roman"/>
                <w:sz w:val="24"/>
                <w:szCs w:val="24"/>
              </w:rPr>
              <w:t>-офіцерів, кадровиків і керівників;</w:t>
            </w:r>
            <w:r w:rsidRPr="00D51C2A">
              <w:rPr>
                <w:rFonts w:ascii="Times New Roman" w:hAnsi="Times New Roman" w:cs="Times New Roman"/>
                <w:sz w:val="24"/>
                <w:szCs w:val="24"/>
              </w:rPr>
              <w:br/>
              <w:t>• Схеми й алгоритми дій у прикладних ситуаціях;</w:t>
            </w:r>
            <w:r w:rsidRPr="00D51C2A">
              <w:rPr>
                <w:rFonts w:ascii="Times New Roman" w:hAnsi="Times New Roman" w:cs="Times New Roman"/>
                <w:sz w:val="24"/>
                <w:szCs w:val="24"/>
              </w:rPr>
              <w:br/>
              <w:t>• Розроблені експертами практичні бізнес-ситуації;</w:t>
            </w:r>
            <w:r w:rsidRPr="00D51C2A">
              <w:rPr>
                <w:rFonts w:ascii="Times New Roman" w:hAnsi="Times New Roman" w:cs="Times New Roman"/>
                <w:sz w:val="24"/>
                <w:szCs w:val="24"/>
              </w:rPr>
              <w:br/>
              <w:t>• Регулярні розсилки з дайджестами актуальних змін і </w:t>
            </w:r>
            <w:proofErr w:type="spellStart"/>
            <w:r w:rsidRPr="00D51C2A">
              <w:rPr>
                <w:rFonts w:ascii="Times New Roman" w:hAnsi="Times New Roman" w:cs="Times New Roman"/>
                <w:sz w:val="24"/>
                <w:szCs w:val="24"/>
              </w:rPr>
              <w:t>тематик</w:t>
            </w:r>
            <w:proofErr w:type="spellEnd"/>
            <w:r w:rsidRPr="00D51C2A">
              <w:rPr>
                <w:rFonts w:ascii="Times New Roman" w:hAnsi="Times New Roman" w:cs="Times New Roman"/>
                <w:sz w:val="24"/>
                <w:szCs w:val="24"/>
              </w:rPr>
              <w:t>; </w:t>
            </w:r>
            <w:r w:rsidRPr="00D51C2A">
              <w:rPr>
                <w:rFonts w:ascii="Times New Roman" w:hAnsi="Times New Roman" w:cs="Times New Roman"/>
                <w:sz w:val="24"/>
                <w:szCs w:val="24"/>
              </w:rPr>
              <w:br/>
              <w:t>• Експертні та продуктові </w:t>
            </w:r>
            <w:proofErr w:type="spellStart"/>
            <w:r w:rsidRPr="00D51C2A">
              <w:rPr>
                <w:rFonts w:ascii="Times New Roman" w:hAnsi="Times New Roman" w:cs="Times New Roman"/>
                <w:sz w:val="24"/>
                <w:szCs w:val="24"/>
              </w:rPr>
              <w:t>вебінари</w:t>
            </w:r>
            <w:proofErr w:type="spellEnd"/>
            <w:r w:rsidRPr="00D51C2A">
              <w:rPr>
                <w:rFonts w:ascii="Times New Roman" w:hAnsi="Times New Roman" w:cs="Times New Roman"/>
                <w:sz w:val="24"/>
                <w:szCs w:val="24"/>
              </w:rPr>
              <w:t> від LIGA360 на актуальні теми. </w:t>
            </w:r>
          </w:p>
          <w:p w:rsidR="00D63311" w:rsidRPr="00D51C2A" w:rsidRDefault="00D63311" w:rsidP="00D63311">
            <w:pPr>
              <w:jc w:val="both"/>
              <w:rPr>
                <w:rFonts w:ascii="Times New Roman" w:hAnsi="Times New Roman" w:cs="Times New Roman"/>
                <w:b/>
                <w:bCs/>
                <w:sz w:val="24"/>
                <w:szCs w:val="24"/>
              </w:rPr>
            </w:pPr>
            <w:r w:rsidRPr="00D51C2A">
              <w:rPr>
                <w:rFonts w:ascii="Times New Roman" w:hAnsi="Times New Roman" w:cs="Times New Roman"/>
                <w:b/>
                <w:bCs/>
                <w:sz w:val="24"/>
                <w:szCs w:val="24"/>
              </w:rPr>
              <w:t>Договірна робота:</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повний цикл створення договорів, їх аналізу та відслідковування виконання керівником;</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автоматичний ML-аналіз договору на помилки, терміни, дати й суми до сплати;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xml:space="preserve">• моніторинг дат договору, </w:t>
            </w:r>
            <w:proofErr w:type="spellStart"/>
            <w:r w:rsidRPr="00D51C2A">
              <w:rPr>
                <w:rFonts w:ascii="Times New Roman" w:hAnsi="Times New Roman" w:cs="Times New Roman"/>
                <w:sz w:val="24"/>
                <w:szCs w:val="24"/>
              </w:rPr>
              <w:t>таймлайну</w:t>
            </w:r>
            <w:proofErr w:type="spellEnd"/>
            <w:r w:rsidRPr="00D51C2A">
              <w:rPr>
                <w:rFonts w:ascii="Times New Roman" w:hAnsi="Times New Roman" w:cs="Times New Roman"/>
                <w:sz w:val="24"/>
                <w:szCs w:val="24"/>
              </w:rPr>
              <w:t xml:space="preserve"> і термінів його закінчення з подальшим нагадуванням;</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xml:space="preserve">• перевірка контрагентів за ризик-факторами, моніторинг змін законодавства та статусу </w:t>
            </w:r>
            <w:proofErr w:type="spellStart"/>
            <w:r w:rsidRPr="00D51C2A">
              <w:rPr>
                <w:rFonts w:ascii="Times New Roman" w:hAnsi="Times New Roman" w:cs="Times New Roman"/>
                <w:sz w:val="24"/>
                <w:szCs w:val="24"/>
              </w:rPr>
              <w:t>партнетрів</w:t>
            </w:r>
            <w:proofErr w:type="spellEnd"/>
            <w:r w:rsidRPr="00D51C2A">
              <w:rPr>
                <w:rFonts w:ascii="Times New Roman" w:hAnsi="Times New Roman" w:cs="Times New Roman"/>
                <w:sz w:val="24"/>
                <w:szCs w:val="24"/>
              </w:rPr>
              <w:t xml:space="preserve"> безпосередньо в договорі;</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інструменти для групової роботи з документом: рецензування, коментування, відправлення далі за процесом до наступного етапу;</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значна кількість перевірених і готових до роботи шаблонів;</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робота і зберігання договорів з усіма додатками;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панель адміністратора для управління командою та встановлення процесу роботи з різними типами договорів.</w:t>
            </w:r>
          </w:p>
          <w:p w:rsidR="00D63311" w:rsidRPr="00D51C2A" w:rsidRDefault="00D63311" w:rsidP="00D63311">
            <w:pPr>
              <w:rPr>
                <w:rFonts w:ascii="Times New Roman" w:hAnsi="Times New Roman" w:cs="Times New Roman"/>
                <w:b/>
                <w:bCs/>
                <w:sz w:val="24"/>
                <w:szCs w:val="24"/>
              </w:rPr>
            </w:pP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b/>
                <w:bCs/>
                <w:sz w:val="24"/>
                <w:szCs w:val="24"/>
              </w:rPr>
              <w:t>Інструменти й сервіси:</w:t>
            </w:r>
            <w:r w:rsidRPr="00D51C2A">
              <w:rPr>
                <w:rFonts w:ascii="Times New Roman" w:hAnsi="Times New Roman" w:cs="Times New Roman"/>
                <w:sz w:val="24"/>
                <w:szCs w:val="24"/>
              </w:rPr>
              <w:br/>
              <w:t>• календар бухгалтера з датами подання звітності та здійснення платежів;</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календар юриста з датами набрання чи втрати чинності нормативними актами;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конструктор бухгалтерських проведень;</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корисні калькулятори для підтримання господарської діяльності:</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sz w:val="24"/>
                <w:szCs w:val="24"/>
                <w:lang w:val="ru-RU"/>
              </w:rPr>
              <w:t>-</w:t>
            </w:r>
            <w:r w:rsidRPr="00D51C2A">
              <w:rPr>
                <w:rFonts w:ascii="Times New Roman" w:hAnsi="Times New Roman" w:cs="Times New Roman"/>
                <w:sz w:val="24"/>
                <w:szCs w:val="24"/>
              </w:rPr>
              <w:t xml:space="preserve"> </w:t>
            </w:r>
            <w:r w:rsidRPr="00D51C2A">
              <w:rPr>
                <w:rFonts w:ascii="Times New Roman" w:hAnsi="Times New Roman" w:cs="Times New Roman"/>
                <w:i/>
                <w:iCs/>
                <w:sz w:val="24"/>
                <w:szCs w:val="24"/>
              </w:rPr>
              <w:t>розрахунку сум індексації зарплати;</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i/>
                <w:iCs/>
                <w:sz w:val="24"/>
                <w:szCs w:val="24"/>
                <w:lang w:val="ru-RU"/>
              </w:rPr>
              <w:t>-</w:t>
            </w:r>
            <w:r w:rsidRPr="00D51C2A">
              <w:rPr>
                <w:rFonts w:ascii="Times New Roman" w:hAnsi="Times New Roman" w:cs="Times New Roman"/>
                <w:i/>
                <w:iCs/>
                <w:sz w:val="24"/>
                <w:szCs w:val="24"/>
              </w:rPr>
              <w:t xml:space="preserve"> розрахунку тривалості відпустки;</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i/>
                <w:iCs/>
                <w:sz w:val="24"/>
                <w:szCs w:val="24"/>
                <w:lang w:val="ru-RU"/>
              </w:rPr>
              <w:t>-</w:t>
            </w:r>
            <w:r w:rsidRPr="00D51C2A">
              <w:rPr>
                <w:rFonts w:ascii="Times New Roman" w:hAnsi="Times New Roman" w:cs="Times New Roman"/>
                <w:i/>
                <w:iCs/>
                <w:sz w:val="24"/>
                <w:szCs w:val="24"/>
              </w:rPr>
              <w:t xml:space="preserve"> процесуальних строків;</w:t>
            </w:r>
          </w:p>
          <w:p w:rsidR="00D63311" w:rsidRPr="00D51C2A" w:rsidRDefault="00D63311" w:rsidP="00D63311">
            <w:pPr>
              <w:jc w:val="both"/>
              <w:rPr>
                <w:rFonts w:ascii="Times New Roman" w:hAnsi="Times New Roman" w:cs="Times New Roman"/>
                <w:i/>
                <w:iCs/>
                <w:sz w:val="24"/>
                <w:szCs w:val="24"/>
              </w:rPr>
            </w:pPr>
            <w:r w:rsidRPr="00D51C2A">
              <w:rPr>
                <w:rFonts w:ascii="Times New Roman" w:hAnsi="Times New Roman" w:cs="Times New Roman"/>
                <w:i/>
                <w:iCs/>
                <w:sz w:val="24"/>
                <w:szCs w:val="24"/>
                <w:lang w:val="ru-RU"/>
              </w:rPr>
              <w:t>-</w:t>
            </w:r>
            <w:r w:rsidRPr="00D51C2A">
              <w:rPr>
                <w:rFonts w:ascii="Times New Roman" w:hAnsi="Times New Roman" w:cs="Times New Roman"/>
                <w:i/>
                <w:iCs/>
                <w:sz w:val="24"/>
                <w:szCs w:val="24"/>
              </w:rPr>
              <w:t xml:space="preserve"> підрахунку заборгованості та штрафних санкцій.</w:t>
            </w:r>
          </w:p>
          <w:p w:rsidR="00D63311" w:rsidRPr="00D51C2A" w:rsidRDefault="00D63311" w:rsidP="00D63311">
            <w:pPr>
              <w:rPr>
                <w:rFonts w:ascii="Times New Roman" w:hAnsi="Times New Roman" w:cs="Times New Roman"/>
                <w:sz w:val="24"/>
                <w:szCs w:val="24"/>
              </w:rPr>
            </w:pPr>
          </w:p>
          <w:p w:rsidR="00D63311" w:rsidRPr="00D51C2A" w:rsidRDefault="00D63311" w:rsidP="00D63311">
            <w:pPr>
              <w:rPr>
                <w:rFonts w:ascii="Times New Roman" w:hAnsi="Times New Roman" w:cs="Times New Roman"/>
                <w:sz w:val="24"/>
                <w:szCs w:val="24"/>
              </w:rPr>
            </w:pPr>
            <w:r w:rsidRPr="00D51C2A">
              <w:rPr>
                <w:rFonts w:ascii="Times New Roman" w:hAnsi="Times New Roman" w:cs="Times New Roman"/>
                <w:b/>
                <w:bCs/>
                <w:sz w:val="24"/>
                <w:szCs w:val="24"/>
              </w:rPr>
              <w:t>Опис унікальних пропозицій на ринку:</w:t>
            </w:r>
            <w:r w:rsidRPr="00D51C2A">
              <w:rPr>
                <w:rFonts w:ascii="Times New Roman" w:hAnsi="Times New Roman" w:cs="Times New Roman"/>
                <w:sz w:val="24"/>
                <w:szCs w:val="24"/>
              </w:rPr>
              <w:br/>
              <w:t>• комплексний продукт, що об'єднує в собі роботу за такими напрямами: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lastRenderedPageBreak/>
              <w:t>законодавство, судова робота, аналітика для фахівців, перевірка компаній та персон, а також містить інструменти для роботи фахівців за окремими сферами;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наскрізні зв'язки між інформаційними потоками, завдяки яким можна швидко та</w:t>
            </w:r>
            <w:r w:rsidRPr="00D51C2A">
              <w:rPr>
                <w:rFonts w:ascii="Times New Roman" w:hAnsi="Times New Roman" w:cs="Times New Roman"/>
                <w:sz w:val="24"/>
                <w:szCs w:val="24"/>
                <w:lang w:val="ru-RU"/>
              </w:rPr>
              <w:t xml:space="preserve"> </w:t>
            </w:r>
            <w:r w:rsidRPr="00D51C2A">
              <w:rPr>
                <w:rFonts w:ascii="Times New Roman" w:hAnsi="Times New Roman" w:cs="Times New Roman"/>
                <w:sz w:val="24"/>
                <w:szCs w:val="24"/>
              </w:rPr>
              <w:t>глибоко дослідити потрібну тему;</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xml:space="preserve">• підтримка функцією </w:t>
            </w:r>
            <w:proofErr w:type="spellStart"/>
            <w:r w:rsidRPr="00D51C2A">
              <w:rPr>
                <w:rFonts w:ascii="Times New Roman" w:hAnsi="Times New Roman" w:cs="Times New Roman"/>
                <w:sz w:val="24"/>
                <w:szCs w:val="24"/>
              </w:rPr>
              <w:t>медіамоніторингу</w:t>
            </w:r>
            <w:proofErr w:type="spellEnd"/>
            <w:r w:rsidRPr="00D51C2A">
              <w:rPr>
                <w:rFonts w:ascii="Times New Roman" w:hAnsi="Times New Roman" w:cs="Times New Roman"/>
                <w:sz w:val="24"/>
                <w:szCs w:val="24"/>
              </w:rPr>
              <w:t>;</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xml:space="preserve">• моніторинг редакцій документа і </w:t>
            </w:r>
            <w:proofErr w:type="spellStart"/>
            <w:r w:rsidRPr="00D51C2A">
              <w:rPr>
                <w:rFonts w:ascii="Times New Roman" w:hAnsi="Times New Roman" w:cs="Times New Roman"/>
                <w:sz w:val="24"/>
                <w:szCs w:val="24"/>
              </w:rPr>
              <w:t>зв’язків</w:t>
            </w:r>
            <w:proofErr w:type="spellEnd"/>
            <w:r w:rsidRPr="00D51C2A">
              <w:rPr>
                <w:rFonts w:ascii="Times New Roman" w:hAnsi="Times New Roman" w:cs="Times New Roman"/>
                <w:sz w:val="24"/>
                <w:szCs w:val="24"/>
              </w:rPr>
              <w:t xml:space="preserve"> у законодавстві та судовій роботі;</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розлога база нормативно-правових актів, що регулярно поповнюється новими документами національного, регіонального та міжнародного рівнів;</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пошук за тематичними напрямами в законодавстві;</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календар набуття і втрати чинності нормативними актами;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аналіз документів із бази законодавства за допомогою графічних зв</w:t>
            </w:r>
            <w:r w:rsidRPr="00D51C2A">
              <w:rPr>
                <w:rFonts w:ascii="Times New Roman" w:hAnsi="Times New Roman" w:cs="Times New Roman"/>
                <w:sz w:val="24"/>
                <w:szCs w:val="24"/>
                <w:lang w:val="ru-RU"/>
              </w:rPr>
              <w:t>’</w:t>
            </w:r>
            <w:proofErr w:type="spellStart"/>
            <w:r w:rsidRPr="00D51C2A">
              <w:rPr>
                <w:rFonts w:ascii="Times New Roman" w:hAnsi="Times New Roman" w:cs="Times New Roman"/>
                <w:sz w:val="24"/>
                <w:szCs w:val="24"/>
              </w:rPr>
              <w:t>язків</w:t>
            </w:r>
            <w:proofErr w:type="spellEnd"/>
            <w:r w:rsidRPr="00D51C2A">
              <w:rPr>
                <w:rFonts w:ascii="Times New Roman" w:hAnsi="Times New Roman" w:cs="Times New Roman"/>
                <w:sz w:val="24"/>
                <w:szCs w:val="24"/>
              </w:rPr>
              <w:t>;</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у функціоналі перевірки компаній – широкий список міжнародних санкцій та</w:t>
            </w:r>
            <w:r w:rsidRPr="00D51C2A">
              <w:rPr>
                <w:rFonts w:ascii="Times New Roman" w:hAnsi="Times New Roman" w:cs="Times New Roman"/>
                <w:sz w:val="24"/>
                <w:szCs w:val="24"/>
                <w:lang w:val="ru-RU"/>
              </w:rPr>
              <w:t xml:space="preserve"> </w:t>
            </w:r>
            <w:r w:rsidRPr="00D51C2A">
              <w:rPr>
                <w:rFonts w:ascii="Times New Roman" w:hAnsi="Times New Roman" w:cs="Times New Roman"/>
                <w:sz w:val="24"/>
                <w:szCs w:val="24"/>
              </w:rPr>
              <w:t>перевірка зв</w:t>
            </w:r>
            <w:r w:rsidRPr="00D51C2A">
              <w:rPr>
                <w:rFonts w:ascii="Times New Roman" w:hAnsi="Times New Roman" w:cs="Times New Roman"/>
                <w:sz w:val="24"/>
                <w:szCs w:val="24"/>
                <w:lang w:val="ru-RU"/>
              </w:rPr>
              <w:t>’</w:t>
            </w:r>
            <w:proofErr w:type="spellStart"/>
            <w:r w:rsidRPr="00D51C2A">
              <w:rPr>
                <w:rFonts w:ascii="Times New Roman" w:hAnsi="Times New Roman" w:cs="Times New Roman"/>
                <w:sz w:val="24"/>
                <w:szCs w:val="24"/>
              </w:rPr>
              <w:t>язків</w:t>
            </w:r>
            <w:proofErr w:type="spellEnd"/>
            <w:r w:rsidRPr="00D51C2A">
              <w:rPr>
                <w:rFonts w:ascii="Times New Roman" w:hAnsi="Times New Roman" w:cs="Times New Roman"/>
                <w:sz w:val="24"/>
                <w:szCs w:val="24"/>
              </w:rPr>
              <w:t xml:space="preserve"> за міжнародними реєстрами;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xml:space="preserve">• у функціоналі перевірки компаній – різні користувацькі сценарії для виявлення </w:t>
            </w:r>
            <w:proofErr w:type="spellStart"/>
            <w:r w:rsidRPr="00D51C2A">
              <w:rPr>
                <w:rFonts w:ascii="Times New Roman" w:hAnsi="Times New Roman" w:cs="Times New Roman"/>
                <w:sz w:val="24"/>
                <w:szCs w:val="24"/>
              </w:rPr>
              <w:t>зв’язків</w:t>
            </w:r>
            <w:proofErr w:type="spellEnd"/>
            <w:r w:rsidRPr="00D51C2A">
              <w:rPr>
                <w:rFonts w:ascii="Times New Roman" w:hAnsi="Times New Roman" w:cs="Times New Roman"/>
                <w:sz w:val="24"/>
                <w:szCs w:val="24"/>
              </w:rPr>
              <w:t>;</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застосування АІ-агентів для пришвидшення професійної роботи фахівців;</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режим для пошуку й аналізу тендерів:</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режим "Мої тендери";</w:t>
            </w:r>
          </w:p>
          <w:p w:rsidR="00D63311" w:rsidRPr="00D51C2A" w:rsidRDefault="00D63311" w:rsidP="00D63311">
            <w:pPr>
              <w:jc w:val="both"/>
              <w:rPr>
                <w:rFonts w:ascii="Times New Roman" w:hAnsi="Times New Roman" w:cs="Times New Roman"/>
                <w:sz w:val="24"/>
                <w:szCs w:val="24"/>
              </w:rPr>
            </w:pPr>
            <w:r w:rsidRPr="00D51C2A">
              <w:rPr>
                <w:rFonts w:ascii="Times New Roman" w:hAnsi="Times New Roman" w:cs="Times New Roman"/>
                <w:sz w:val="24"/>
                <w:szCs w:val="24"/>
              </w:rPr>
              <w:t>• швидкий автоматичний пошук зв</w:t>
            </w:r>
            <w:r w:rsidRPr="00D51C2A">
              <w:rPr>
                <w:rFonts w:ascii="Times New Roman" w:hAnsi="Times New Roman" w:cs="Times New Roman"/>
                <w:sz w:val="24"/>
                <w:szCs w:val="24"/>
                <w:lang w:val="ru-RU"/>
              </w:rPr>
              <w:t>’</w:t>
            </w:r>
            <w:proofErr w:type="spellStart"/>
            <w:r w:rsidRPr="00D51C2A">
              <w:rPr>
                <w:rFonts w:ascii="Times New Roman" w:hAnsi="Times New Roman" w:cs="Times New Roman"/>
                <w:sz w:val="24"/>
                <w:szCs w:val="24"/>
              </w:rPr>
              <w:t>язків</w:t>
            </w:r>
            <w:proofErr w:type="spellEnd"/>
            <w:r w:rsidRPr="00D51C2A">
              <w:rPr>
                <w:rFonts w:ascii="Times New Roman" w:hAnsi="Times New Roman" w:cs="Times New Roman"/>
                <w:sz w:val="24"/>
                <w:szCs w:val="24"/>
              </w:rPr>
              <w:t xml:space="preserve"> між учасниками тендеру;</w:t>
            </w:r>
          </w:p>
          <w:p w:rsidR="00D63311" w:rsidRPr="00D51C2A" w:rsidRDefault="00D63311" w:rsidP="00D63311">
            <w:pPr>
              <w:rPr>
                <w:rFonts w:ascii="Times New Roman" w:hAnsi="Times New Roman" w:cs="Times New Roman"/>
                <w:sz w:val="24"/>
                <w:szCs w:val="24"/>
              </w:rPr>
            </w:pPr>
            <w:r w:rsidRPr="00D51C2A">
              <w:rPr>
                <w:rFonts w:ascii="Times New Roman" w:hAnsi="Times New Roman" w:cs="Times New Roman"/>
                <w:sz w:val="24"/>
                <w:szCs w:val="24"/>
              </w:rPr>
              <w:t>• швидкий перехід до досьє учасників тендеру.</w:t>
            </w:r>
          </w:p>
          <w:p w:rsidR="00D63311" w:rsidRPr="00D51C2A" w:rsidRDefault="00D63311" w:rsidP="00D63311">
            <w:pPr>
              <w:rPr>
                <w:rFonts w:ascii="Times New Roman" w:hAnsi="Times New Roman" w:cs="Times New Roman"/>
                <w:sz w:val="24"/>
                <w:szCs w:val="24"/>
              </w:rPr>
            </w:pPr>
            <w:r w:rsidRPr="00D51C2A">
              <w:rPr>
                <w:rFonts w:ascii="Times New Roman" w:hAnsi="Times New Roman" w:cs="Times New Roman"/>
                <w:sz w:val="24"/>
                <w:szCs w:val="24"/>
              </w:rPr>
              <w:t> </w:t>
            </w:r>
            <w:r w:rsidRPr="00D51C2A">
              <w:rPr>
                <w:rFonts w:ascii="Times New Roman" w:hAnsi="Times New Roman" w:cs="Times New Roman"/>
                <w:sz w:val="24"/>
                <w:szCs w:val="24"/>
              </w:rPr>
              <w:tab/>
              <w:t xml:space="preserve">LIGA360 надає доступ  до нормативної інформації, судової практики, аналітики та інформації для перевірки даних про компанію. </w:t>
            </w:r>
          </w:p>
          <w:p w:rsidR="00D63311" w:rsidRPr="00D63311" w:rsidRDefault="00D63311" w:rsidP="00D63311">
            <w:pPr>
              <w:pStyle w:val="a6"/>
              <w:spacing w:line="240" w:lineRule="auto"/>
              <w:ind w:left="0" w:firstLine="708"/>
              <w:rPr>
                <w:rFonts w:ascii="Times New Roman" w:hAnsi="Times New Roman" w:cs="Times New Roman"/>
                <w:sz w:val="24"/>
                <w:szCs w:val="24"/>
                <w:lang w:val="uk-UA"/>
              </w:rPr>
            </w:pPr>
            <w:r w:rsidRPr="00D63311">
              <w:rPr>
                <w:rFonts w:ascii="Times New Roman" w:hAnsi="Times New Roman" w:cs="Times New Roman"/>
                <w:sz w:val="24"/>
                <w:szCs w:val="24"/>
                <w:lang w:val="uk-UA"/>
              </w:rPr>
              <w:t xml:space="preserve">Технічні та якісні характеристики комп’ютерної програми </w:t>
            </w:r>
            <w:r w:rsidRPr="00D51C2A">
              <w:rPr>
                <w:rFonts w:ascii="Times New Roman" w:hAnsi="Times New Roman" w:cs="Times New Roman"/>
                <w:sz w:val="24"/>
                <w:szCs w:val="24"/>
              </w:rPr>
              <w:t>LIGA</w:t>
            </w:r>
            <w:r w:rsidRPr="00D63311">
              <w:rPr>
                <w:rFonts w:ascii="Times New Roman" w:hAnsi="Times New Roman" w:cs="Times New Roman"/>
                <w:sz w:val="24"/>
                <w:szCs w:val="24"/>
                <w:lang w:val="uk-UA"/>
              </w:rPr>
              <w:t xml:space="preserve">360 можуть змінюватися з метою вдосконалення функціональності, підвищення безпеки, забезпечення відповідності законодавчим вимогам або з інших обґрунтованих причин. </w:t>
            </w:r>
          </w:p>
          <w:p w:rsidR="00D63311" w:rsidRPr="00E33B79" w:rsidRDefault="00D63311" w:rsidP="00D63311">
            <w:pPr>
              <w:pStyle w:val="a6"/>
              <w:spacing w:line="240" w:lineRule="auto"/>
              <w:ind w:left="0" w:firstLine="708"/>
              <w:rPr>
                <w:rFonts w:ascii="Times New Roman" w:hAnsi="Times New Roman" w:cs="Times New Roman"/>
                <w:sz w:val="24"/>
                <w:szCs w:val="24"/>
              </w:rPr>
            </w:pPr>
            <w:proofErr w:type="spellStart"/>
            <w:r w:rsidRPr="00D51C2A">
              <w:rPr>
                <w:rFonts w:ascii="Times New Roman" w:hAnsi="Times New Roman" w:cs="Times New Roman"/>
                <w:sz w:val="24"/>
                <w:szCs w:val="24"/>
              </w:rPr>
              <w:t>Такі</w:t>
            </w:r>
            <w:proofErr w:type="spellEnd"/>
            <w:r w:rsidRPr="00D51C2A">
              <w:rPr>
                <w:rFonts w:ascii="Times New Roman" w:hAnsi="Times New Roman" w:cs="Times New Roman"/>
                <w:sz w:val="24"/>
                <w:szCs w:val="24"/>
              </w:rPr>
              <w:t xml:space="preserve"> </w:t>
            </w:r>
            <w:proofErr w:type="spellStart"/>
            <w:r w:rsidRPr="00D51C2A">
              <w:rPr>
                <w:rFonts w:ascii="Times New Roman" w:hAnsi="Times New Roman" w:cs="Times New Roman"/>
                <w:sz w:val="24"/>
                <w:szCs w:val="24"/>
              </w:rPr>
              <w:t>зміни</w:t>
            </w:r>
            <w:proofErr w:type="spellEnd"/>
            <w:r w:rsidRPr="00D51C2A">
              <w:rPr>
                <w:rFonts w:ascii="Times New Roman" w:hAnsi="Times New Roman" w:cs="Times New Roman"/>
                <w:sz w:val="24"/>
                <w:szCs w:val="24"/>
              </w:rPr>
              <w:t xml:space="preserve"> </w:t>
            </w:r>
            <w:proofErr w:type="spellStart"/>
            <w:r w:rsidRPr="00D51C2A">
              <w:rPr>
                <w:rFonts w:ascii="Times New Roman" w:hAnsi="Times New Roman" w:cs="Times New Roman"/>
                <w:sz w:val="24"/>
                <w:szCs w:val="24"/>
              </w:rPr>
              <w:t>можуть</w:t>
            </w:r>
            <w:proofErr w:type="spellEnd"/>
            <w:r w:rsidRPr="00D51C2A">
              <w:rPr>
                <w:rFonts w:ascii="Times New Roman" w:hAnsi="Times New Roman" w:cs="Times New Roman"/>
                <w:sz w:val="24"/>
                <w:szCs w:val="24"/>
              </w:rPr>
              <w:t xml:space="preserve"> </w:t>
            </w:r>
            <w:proofErr w:type="spellStart"/>
            <w:r w:rsidRPr="00D51C2A">
              <w:rPr>
                <w:rFonts w:ascii="Times New Roman" w:hAnsi="Times New Roman" w:cs="Times New Roman"/>
                <w:sz w:val="24"/>
                <w:szCs w:val="24"/>
              </w:rPr>
              <w:t>впроваджуватися</w:t>
            </w:r>
            <w:proofErr w:type="spellEnd"/>
            <w:r w:rsidRPr="00D51C2A">
              <w:rPr>
                <w:rFonts w:ascii="Times New Roman" w:hAnsi="Times New Roman" w:cs="Times New Roman"/>
                <w:sz w:val="24"/>
                <w:szCs w:val="24"/>
              </w:rPr>
              <w:t xml:space="preserve"> без </w:t>
            </w:r>
            <w:proofErr w:type="spellStart"/>
            <w:r w:rsidRPr="00D51C2A">
              <w:rPr>
                <w:rFonts w:ascii="Times New Roman" w:hAnsi="Times New Roman" w:cs="Times New Roman"/>
                <w:sz w:val="24"/>
                <w:szCs w:val="24"/>
              </w:rPr>
              <w:t>попереднього</w:t>
            </w:r>
            <w:proofErr w:type="spellEnd"/>
            <w:r w:rsidRPr="00D51C2A">
              <w:rPr>
                <w:rFonts w:ascii="Times New Roman" w:hAnsi="Times New Roman" w:cs="Times New Roman"/>
                <w:sz w:val="24"/>
                <w:szCs w:val="24"/>
              </w:rPr>
              <w:t xml:space="preserve"> </w:t>
            </w:r>
            <w:proofErr w:type="spellStart"/>
            <w:r w:rsidRPr="00D51C2A">
              <w:rPr>
                <w:rFonts w:ascii="Times New Roman" w:hAnsi="Times New Roman" w:cs="Times New Roman"/>
                <w:sz w:val="24"/>
                <w:szCs w:val="24"/>
              </w:rPr>
              <w:t>повідомлення</w:t>
            </w:r>
            <w:proofErr w:type="spellEnd"/>
            <w:r w:rsidRPr="00D51C2A">
              <w:rPr>
                <w:rFonts w:ascii="Times New Roman" w:hAnsi="Times New Roman" w:cs="Times New Roman"/>
                <w:sz w:val="24"/>
                <w:szCs w:val="24"/>
              </w:rPr>
              <w:t xml:space="preserve"> </w:t>
            </w:r>
            <w:proofErr w:type="spellStart"/>
            <w:r w:rsidRPr="00D51C2A">
              <w:rPr>
                <w:rFonts w:ascii="Times New Roman" w:hAnsi="Times New Roman" w:cs="Times New Roman"/>
                <w:sz w:val="24"/>
                <w:szCs w:val="24"/>
              </w:rPr>
              <w:t>користувачів</w:t>
            </w:r>
            <w:proofErr w:type="spellEnd"/>
            <w:r w:rsidRPr="00D51C2A">
              <w:rPr>
                <w:rFonts w:ascii="Times New Roman" w:hAnsi="Times New Roman" w:cs="Times New Roman"/>
                <w:sz w:val="24"/>
                <w:szCs w:val="24"/>
              </w:rPr>
              <w:t>.</w:t>
            </w:r>
          </w:p>
          <w:p w:rsidR="00D63311" w:rsidRPr="00D63311" w:rsidRDefault="00D63311" w:rsidP="00D63311">
            <w:pPr>
              <w:shd w:val="clear" w:color="auto" w:fill="FFFFFF"/>
              <w:spacing w:line="256" w:lineRule="auto"/>
              <w:ind w:firstLine="460"/>
              <w:jc w:val="both"/>
              <w:rPr>
                <w:rFonts w:ascii="Times New Roman" w:eastAsia="Times New Roman" w:hAnsi="Times New Roman" w:cs="Times New Roman"/>
                <w:lang w:val="ru-RU" w:eastAsia="ru-RU"/>
              </w:rPr>
            </w:pPr>
            <w:r w:rsidRPr="00D63311">
              <w:rPr>
                <w:rFonts w:ascii="Times New Roman" w:eastAsia="Times New Roman" w:hAnsi="Times New Roman" w:cs="Times New Roman"/>
                <w:i/>
                <w:lang w:val="ru-RU" w:eastAsia="ru-RU"/>
              </w:rPr>
              <w:t xml:space="preserve">У </w:t>
            </w:r>
            <w:proofErr w:type="spellStart"/>
            <w:r w:rsidRPr="00D63311">
              <w:rPr>
                <w:rFonts w:ascii="Times New Roman" w:eastAsia="Times New Roman" w:hAnsi="Times New Roman" w:cs="Times New Roman"/>
                <w:i/>
                <w:lang w:val="ru-RU" w:eastAsia="ru-RU"/>
              </w:rPr>
              <w:t>місцях</w:t>
            </w:r>
            <w:proofErr w:type="spellEnd"/>
            <w:r w:rsidRPr="00D63311">
              <w:rPr>
                <w:rFonts w:ascii="Times New Roman" w:eastAsia="Times New Roman" w:hAnsi="Times New Roman" w:cs="Times New Roman"/>
                <w:i/>
                <w:lang w:val="ru-RU" w:eastAsia="ru-RU"/>
              </w:rPr>
              <w:t xml:space="preserve">, де </w:t>
            </w:r>
            <w:proofErr w:type="spellStart"/>
            <w:r w:rsidRPr="00D63311">
              <w:rPr>
                <w:rFonts w:ascii="Times New Roman" w:eastAsia="Times New Roman" w:hAnsi="Times New Roman" w:cs="Times New Roman"/>
                <w:i/>
                <w:lang w:val="ru-RU" w:eastAsia="ru-RU"/>
              </w:rPr>
              <w:t>технічна</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специфікація</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містить</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посилання</w:t>
            </w:r>
            <w:proofErr w:type="spellEnd"/>
            <w:r w:rsidRPr="00D63311">
              <w:rPr>
                <w:rFonts w:ascii="Times New Roman" w:eastAsia="Times New Roman" w:hAnsi="Times New Roman" w:cs="Times New Roman"/>
                <w:i/>
                <w:lang w:val="ru-RU" w:eastAsia="ru-RU"/>
              </w:rPr>
              <w:t xml:space="preserve"> на </w:t>
            </w:r>
            <w:proofErr w:type="spellStart"/>
            <w:r w:rsidRPr="00D63311">
              <w:rPr>
                <w:rFonts w:ascii="Times New Roman" w:eastAsia="Times New Roman" w:hAnsi="Times New Roman" w:cs="Times New Roman"/>
                <w:i/>
                <w:lang w:val="ru-RU" w:eastAsia="ru-RU"/>
              </w:rPr>
              <w:t>конкретні</w:t>
            </w:r>
            <w:proofErr w:type="spellEnd"/>
            <w:r w:rsidRPr="00D63311">
              <w:rPr>
                <w:rFonts w:ascii="Times New Roman" w:eastAsia="Times New Roman" w:hAnsi="Times New Roman" w:cs="Times New Roman"/>
                <w:i/>
                <w:lang w:val="ru-RU" w:eastAsia="ru-RU"/>
              </w:rPr>
              <w:t xml:space="preserve"> марку </w:t>
            </w:r>
            <w:proofErr w:type="spellStart"/>
            <w:r w:rsidRPr="00D63311">
              <w:rPr>
                <w:rFonts w:ascii="Times New Roman" w:eastAsia="Times New Roman" w:hAnsi="Times New Roman" w:cs="Times New Roman"/>
                <w:i/>
                <w:lang w:val="ru-RU" w:eastAsia="ru-RU"/>
              </w:rPr>
              <w:t>чи</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виробника</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або</w:t>
            </w:r>
            <w:proofErr w:type="spellEnd"/>
            <w:r w:rsidRPr="00D63311">
              <w:rPr>
                <w:rFonts w:ascii="Times New Roman" w:eastAsia="Times New Roman" w:hAnsi="Times New Roman" w:cs="Times New Roman"/>
                <w:i/>
                <w:lang w:val="ru-RU" w:eastAsia="ru-RU"/>
              </w:rPr>
              <w:t xml:space="preserve"> на </w:t>
            </w:r>
            <w:proofErr w:type="spellStart"/>
            <w:r w:rsidRPr="00D63311">
              <w:rPr>
                <w:rFonts w:ascii="Times New Roman" w:eastAsia="Times New Roman" w:hAnsi="Times New Roman" w:cs="Times New Roman"/>
                <w:i/>
                <w:lang w:val="ru-RU" w:eastAsia="ru-RU"/>
              </w:rPr>
              <w:t>конкретний</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процес</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що</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характеризує</w:t>
            </w:r>
            <w:proofErr w:type="spellEnd"/>
            <w:r w:rsidRPr="00D63311">
              <w:rPr>
                <w:rFonts w:ascii="Times New Roman" w:eastAsia="Times New Roman" w:hAnsi="Times New Roman" w:cs="Times New Roman"/>
                <w:i/>
                <w:lang w:val="ru-RU" w:eastAsia="ru-RU"/>
              </w:rPr>
              <w:t xml:space="preserve"> продукт </w:t>
            </w:r>
            <w:proofErr w:type="spellStart"/>
            <w:r w:rsidRPr="00D63311">
              <w:rPr>
                <w:rFonts w:ascii="Times New Roman" w:eastAsia="Times New Roman" w:hAnsi="Times New Roman" w:cs="Times New Roman"/>
                <w:i/>
                <w:lang w:val="ru-RU" w:eastAsia="ru-RU"/>
              </w:rPr>
              <w:t>чи</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послугу</w:t>
            </w:r>
            <w:proofErr w:type="spellEnd"/>
            <w:r w:rsidRPr="00D63311">
              <w:rPr>
                <w:rFonts w:ascii="Times New Roman" w:eastAsia="Times New Roman" w:hAnsi="Times New Roman" w:cs="Times New Roman"/>
                <w:i/>
                <w:lang w:val="ru-RU" w:eastAsia="ru-RU"/>
              </w:rPr>
              <w:t xml:space="preserve">/роботу </w:t>
            </w:r>
            <w:proofErr w:type="spellStart"/>
            <w:r w:rsidRPr="00D63311">
              <w:rPr>
                <w:rFonts w:ascii="Times New Roman" w:eastAsia="Times New Roman" w:hAnsi="Times New Roman" w:cs="Times New Roman"/>
                <w:i/>
                <w:lang w:val="ru-RU" w:eastAsia="ru-RU"/>
              </w:rPr>
              <w:t>певного</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суб’єкта</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господарювання</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чи</w:t>
            </w:r>
            <w:proofErr w:type="spellEnd"/>
            <w:r w:rsidRPr="00D63311">
              <w:rPr>
                <w:rFonts w:ascii="Times New Roman" w:eastAsia="Times New Roman" w:hAnsi="Times New Roman" w:cs="Times New Roman"/>
                <w:i/>
                <w:lang w:val="ru-RU" w:eastAsia="ru-RU"/>
              </w:rPr>
              <w:t xml:space="preserve"> на </w:t>
            </w:r>
            <w:proofErr w:type="spellStart"/>
            <w:r w:rsidRPr="00D63311">
              <w:rPr>
                <w:rFonts w:ascii="Times New Roman" w:eastAsia="Times New Roman" w:hAnsi="Times New Roman" w:cs="Times New Roman"/>
                <w:i/>
                <w:lang w:val="ru-RU" w:eastAsia="ru-RU"/>
              </w:rPr>
              <w:t>торгові</w:t>
            </w:r>
            <w:proofErr w:type="spellEnd"/>
            <w:r w:rsidRPr="00D63311">
              <w:rPr>
                <w:rFonts w:ascii="Times New Roman" w:eastAsia="Times New Roman" w:hAnsi="Times New Roman" w:cs="Times New Roman"/>
                <w:i/>
                <w:lang w:val="ru-RU" w:eastAsia="ru-RU"/>
              </w:rPr>
              <w:t xml:space="preserve"> марки, </w:t>
            </w:r>
            <w:proofErr w:type="spellStart"/>
            <w:r w:rsidRPr="00D63311">
              <w:rPr>
                <w:rFonts w:ascii="Times New Roman" w:eastAsia="Times New Roman" w:hAnsi="Times New Roman" w:cs="Times New Roman"/>
                <w:i/>
                <w:lang w:val="ru-RU" w:eastAsia="ru-RU"/>
              </w:rPr>
              <w:t>патенти</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типи</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або</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конкретне</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місце</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походження</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чи</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спосіб</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виробництва</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вважати</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вираз</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або</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еквівалент</w:t>
            </w:r>
            <w:proofErr w:type="spellEnd"/>
            <w:r w:rsidRPr="00D63311">
              <w:rPr>
                <w:rFonts w:ascii="Times New Roman" w:eastAsia="Times New Roman" w:hAnsi="Times New Roman" w:cs="Times New Roman"/>
                <w:i/>
                <w:lang w:val="ru-RU" w:eastAsia="ru-RU"/>
              </w:rPr>
              <w:t>»".</w:t>
            </w:r>
          </w:p>
          <w:p w:rsidR="00D63311" w:rsidRPr="00D63311" w:rsidRDefault="00D63311" w:rsidP="00D63311">
            <w:pPr>
              <w:spacing w:line="256" w:lineRule="auto"/>
              <w:ind w:firstLine="460"/>
              <w:jc w:val="both"/>
              <w:rPr>
                <w:rFonts w:ascii="Times New Roman" w:eastAsia="Times New Roman" w:hAnsi="Times New Roman" w:cs="Times New Roman"/>
                <w:i/>
                <w:lang w:val="ru-RU" w:eastAsia="ru-RU"/>
              </w:rPr>
            </w:pPr>
            <w:proofErr w:type="spellStart"/>
            <w:r w:rsidRPr="00D63311">
              <w:rPr>
                <w:rFonts w:ascii="Times New Roman" w:eastAsia="Times New Roman" w:hAnsi="Times New Roman" w:cs="Times New Roman"/>
                <w:i/>
                <w:lang w:val="ru-RU" w:eastAsia="ru-RU"/>
              </w:rPr>
              <w:t>Невиконання</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вимог</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цього</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додатку</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тендерної</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документації</w:t>
            </w:r>
            <w:proofErr w:type="spellEnd"/>
            <w:r w:rsidRPr="00D63311">
              <w:rPr>
                <w:rFonts w:ascii="Times New Roman" w:eastAsia="Times New Roman" w:hAnsi="Times New Roman" w:cs="Times New Roman"/>
                <w:i/>
                <w:lang w:val="ru-RU" w:eastAsia="ru-RU"/>
              </w:rPr>
              <w:t xml:space="preserve"> у </w:t>
            </w:r>
            <w:proofErr w:type="spellStart"/>
            <w:r w:rsidRPr="00D63311">
              <w:rPr>
                <w:rFonts w:ascii="Times New Roman" w:eastAsia="Times New Roman" w:hAnsi="Times New Roman" w:cs="Times New Roman"/>
                <w:i/>
                <w:lang w:val="ru-RU" w:eastAsia="ru-RU"/>
              </w:rPr>
              <w:t>пропозиції</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Учасника</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призводить</w:t>
            </w:r>
            <w:proofErr w:type="spellEnd"/>
            <w:r w:rsidRPr="00D63311">
              <w:rPr>
                <w:rFonts w:ascii="Times New Roman" w:eastAsia="Times New Roman" w:hAnsi="Times New Roman" w:cs="Times New Roman"/>
                <w:i/>
                <w:lang w:val="ru-RU" w:eastAsia="ru-RU"/>
              </w:rPr>
              <w:t xml:space="preserve"> до </w:t>
            </w:r>
            <w:proofErr w:type="spellStart"/>
            <w:r w:rsidRPr="00D63311">
              <w:rPr>
                <w:rFonts w:ascii="Times New Roman" w:eastAsia="Times New Roman" w:hAnsi="Times New Roman" w:cs="Times New Roman"/>
                <w:i/>
                <w:lang w:val="ru-RU" w:eastAsia="ru-RU"/>
              </w:rPr>
              <w:t>її</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відхилення</w:t>
            </w:r>
            <w:proofErr w:type="spellEnd"/>
            <w:r w:rsidRPr="00D63311">
              <w:rPr>
                <w:rFonts w:ascii="Times New Roman" w:eastAsia="Times New Roman" w:hAnsi="Times New Roman" w:cs="Times New Roman"/>
                <w:i/>
                <w:lang w:val="ru-RU" w:eastAsia="ru-RU"/>
              </w:rPr>
              <w:t>.</w:t>
            </w:r>
          </w:p>
          <w:p w:rsidR="005E430E" w:rsidRPr="00D63311" w:rsidRDefault="00D63311" w:rsidP="00D63311">
            <w:pPr>
              <w:spacing w:line="256" w:lineRule="auto"/>
              <w:ind w:firstLine="567"/>
              <w:jc w:val="both"/>
              <w:rPr>
                <w:rFonts w:ascii="Times New Roman" w:eastAsia="Times New Roman" w:hAnsi="Times New Roman" w:cs="Times New Roman"/>
                <w:b/>
                <w:i/>
                <w:sz w:val="18"/>
                <w:szCs w:val="18"/>
                <w:lang w:val="ru-RU" w:eastAsia="ru-RU"/>
              </w:rPr>
            </w:pPr>
            <w:proofErr w:type="spellStart"/>
            <w:r w:rsidRPr="00D63311">
              <w:rPr>
                <w:rFonts w:ascii="Times New Roman" w:eastAsia="Times New Roman" w:hAnsi="Times New Roman" w:cs="Times New Roman"/>
                <w:i/>
                <w:lang w:val="ru-RU" w:eastAsia="ru-RU"/>
              </w:rPr>
              <w:t>Всі</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посилання</w:t>
            </w:r>
            <w:proofErr w:type="spellEnd"/>
            <w:r w:rsidRPr="00D63311">
              <w:rPr>
                <w:rFonts w:ascii="Times New Roman" w:eastAsia="Times New Roman" w:hAnsi="Times New Roman" w:cs="Times New Roman"/>
                <w:i/>
                <w:lang w:val="ru-RU" w:eastAsia="ru-RU"/>
              </w:rPr>
              <w:t xml:space="preserve"> на </w:t>
            </w:r>
            <w:proofErr w:type="spellStart"/>
            <w:r w:rsidRPr="00D63311">
              <w:rPr>
                <w:rFonts w:ascii="Times New Roman" w:eastAsia="Times New Roman" w:hAnsi="Times New Roman" w:cs="Times New Roman"/>
                <w:i/>
                <w:lang w:val="ru-RU" w:eastAsia="ru-RU"/>
              </w:rPr>
              <w:t>торговельну</w:t>
            </w:r>
            <w:proofErr w:type="spellEnd"/>
            <w:r w:rsidRPr="00D63311">
              <w:rPr>
                <w:rFonts w:ascii="Times New Roman" w:eastAsia="Times New Roman" w:hAnsi="Times New Roman" w:cs="Times New Roman"/>
                <w:i/>
                <w:lang w:val="ru-RU" w:eastAsia="ru-RU"/>
              </w:rPr>
              <w:t xml:space="preserve"> марку, </w:t>
            </w:r>
            <w:proofErr w:type="spellStart"/>
            <w:r w:rsidRPr="00D63311">
              <w:rPr>
                <w:rFonts w:ascii="Times New Roman" w:eastAsia="Times New Roman" w:hAnsi="Times New Roman" w:cs="Times New Roman"/>
                <w:i/>
                <w:lang w:val="ru-RU" w:eastAsia="ru-RU"/>
              </w:rPr>
              <w:t>фірму</w:t>
            </w:r>
            <w:proofErr w:type="spellEnd"/>
            <w:r w:rsidRPr="00D63311">
              <w:rPr>
                <w:rFonts w:ascii="Times New Roman" w:eastAsia="Times New Roman" w:hAnsi="Times New Roman" w:cs="Times New Roman"/>
                <w:i/>
                <w:lang w:val="ru-RU" w:eastAsia="ru-RU"/>
              </w:rPr>
              <w:t xml:space="preserve">, патент, </w:t>
            </w:r>
            <w:proofErr w:type="spellStart"/>
            <w:r w:rsidRPr="00D63311">
              <w:rPr>
                <w:rFonts w:ascii="Times New Roman" w:eastAsia="Times New Roman" w:hAnsi="Times New Roman" w:cs="Times New Roman"/>
                <w:i/>
                <w:lang w:val="ru-RU" w:eastAsia="ru-RU"/>
              </w:rPr>
              <w:t>конструкцію</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або</w:t>
            </w:r>
            <w:proofErr w:type="spellEnd"/>
            <w:r w:rsidRPr="00D63311">
              <w:rPr>
                <w:rFonts w:ascii="Times New Roman" w:eastAsia="Times New Roman" w:hAnsi="Times New Roman" w:cs="Times New Roman"/>
                <w:i/>
                <w:lang w:val="ru-RU" w:eastAsia="ru-RU"/>
              </w:rPr>
              <w:t xml:space="preserve"> тип предмета </w:t>
            </w:r>
            <w:proofErr w:type="spellStart"/>
            <w:r w:rsidRPr="00D63311">
              <w:rPr>
                <w:rFonts w:ascii="Times New Roman" w:eastAsia="Times New Roman" w:hAnsi="Times New Roman" w:cs="Times New Roman"/>
                <w:i/>
                <w:lang w:val="ru-RU" w:eastAsia="ru-RU"/>
              </w:rPr>
              <w:t>закупівлі</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джерело</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його</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походження</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або</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виробника</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слід</w:t>
            </w:r>
            <w:proofErr w:type="spellEnd"/>
            <w:r w:rsidRPr="00D63311">
              <w:rPr>
                <w:rFonts w:ascii="Times New Roman" w:eastAsia="Times New Roman" w:hAnsi="Times New Roman" w:cs="Times New Roman"/>
                <w:i/>
                <w:lang w:val="ru-RU" w:eastAsia="ru-RU"/>
              </w:rPr>
              <w:t xml:space="preserve"> </w:t>
            </w:r>
            <w:proofErr w:type="spellStart"/>
            <w:r w:rsidRPr="00D63311">
              <w:rPr>
                <w:rFonts w:ascii="Times New Roman" w:eastAsia="Times New Roman" w:hAnsi="Times New Roman" w:cs="Times New Roman"/>
                <w:i/>
                <w:lang w:val="ru-RU" w:eastAsia="ru-RU"/>
              </w:rPr>
              <w:t>читати</w:t>
            </w:r>
            <w:proofErr w:type="spellEnd"/>
            <w:r w:rsidRPr="00D63311">
              <w:rPr>
                <w:rFonts w:ascii="Times New Roman" w:eastAsia="Times New Roman" w:hAnsi="Times New Roman" w:cs="Times New Roman"/>
                <w:i/>
                <w:lang w:val="ru-RU" w:eastAsia="ru-RU"/>
              </w:rPr>
              <w:t xml:space="preserve"> як </w:t>
            </w:r>
            <w:r w:rsidRPr="00D63311">
              <w:rPr>
                <w:rFonts w:ascii="Times New Roman" w:eastAsia="Times New Roman" w:hAnsi="Times New Roman" w:cs="Times New Roman"/>
                <w:b/>
                <w:i/>
                <w:lang w:val="ru-RU" w:eastAsia="ru-RU"/>
              </w:rPr>
              <w:t>«</w:t>
            </w:r>
            <w:proofErr w:type="spellStart"/>
            <w:r w:rsidRPr="00D63311">
              <w:rPr>
                <w:rFonts w:ascii="Times New Roman" w:eastAsia="Times New Roman" w:hAnsi="Times New Roman" w:cs="Times New Roman"/>
                <w:b/>
                <w:i/>
                <w:lang w:val="ru-RU" w:eastAsia="ru-RU"/>
              </w:rPr>
              <w:t>або</w:t>
            </w:r>
            <w:proofErr w:type="spellEnd"/>
            <w:r w:rsidRPr="00D63311">
              <w:rPr>
                <w:rFonts w:ascii="Times New Roman" w:eastAsia="Times New Roman" w:hAnsi="Times New Roman" w:cs="Times New Roman"/>
                <w:b/>
                <w:i/>
                <w:lang w:val="ru-RU" w:eastAsia="ru-RU"/>
              </w:rPr>
              <w:t xml:space="preserve"> </w:t>
            </w:r>
            <w:proofErr w:type="spellStart"/>
            <w:r w:rsidRPr="00D63311">
              <w:rPr>
                <w:rFonts w:ascii="Times New Roman" w:eastAsia="Times New Roman" w:hAnsi="Times New Roman" w:cs="Times New Roman"/>
                <w:b/>
                <w:i/>
                <w:lang w:val="ru-RU" w:eastAsia="ru-RU"/>
              </w:rPr>
              <w:t>еквівалент</w:t>
            </w:r>
            <w:proofErr w:type="spellEnd"/>
            <w:r w:rsidRPr="00D63311">
              <w:rPr>
                <w:rFonts w:ascii="Times New Roman" w:eastAsia="Times New Roman" w:hAnsi="Times New Roman" w:cs="Times New Roman"/>
                <w:b/>
                <w:i/>
                <w:lang w:val="ru-RU" w:eastAsia="ru-RU"/>
              </w:rPr>
              <w:t>».</w:t>
            </w:r>
          </w:p>
        </w:tc>
      </w:tr>
      <w:tr w:rsidR="00C23BE1" w:rsidRPr="00DB250B" w:rsidTr="004A1734">
        <w:trPr>
          <w:trHeight w:val="688"/>
        </w:trPr>
        <w:tc>
          <w:tcPr>
            <w:tcW w:w="339" w:type="dxa"/>
          </w:tcPr>
          <w:p w:rsidR="00C23BE1" w:rsidRPr="00EC380A" w:rsidRDefault="00C23BE1" w:rsidP="00C23BE1">
            <w:pPr>
              <w:rPr>
                <w:rFonts w:ascii="Times New Roman" w:eastAsia="Calibri" w:hAnsi="Times New Roman" w:cs="Times New Roman"/>
                <w:sz w:val="20"/>
                <w:szCs w:val="20"/>
              </w:rPr>
            </w:pPr>
          </w:p>
          <w:p w:rsidR="00C23BE1" w:rsidRPr="0044174E" w:rsidRDefault="00C23BE1" w:rsidP="00C23BE1">
            <w:pPr>
              <w:rPr>
                <w:rFonts w:ascii="Times New Roman" w:eastAsia="Calibri" w:hAnsi="Times New Roman" w:cs="Times New Roman"/>
                <w:sz w:val="24"/>
                <w:szCs w:val="24"/>
              </w:rPr>
            </w:pPr>
            <w:r w:rsidRPr="0044174E">
              <w:rPr>
                <w:rFonts w:ascii="Times New Roman" w:eastAsia="Calibri" w:hAnsi="Times New Roman" w:cs="Times New Roman"/>
                <w:sz w:val="24"/>
                <w:szCs w:val="24"/>
              </w:rPr>
              <w:t>3</w:t>
            </w:r>
          </w:p>
          <w:p w:rsidR="00C23BE1" w:rsidRPr="00EC380A" w:rsidRDefault="00C23BE1" w:rsidP="00C23BE1">
            <w:pPr>
              <w:rPr>
                <w:rFonts w:ascii="Times New Roman" w:eastAsia="Calibri" w:hAnsi="Times New Roman" w:cs="Times New Roman"/>
                <w:sz w:val="20"/>
                <w:szCs w:val="20"/>
              </w:rPr>
            </w:pPr>
          </w:p>
          <w:p w:rsidR="00C23BE1" w:rsidRPr="00EC380A" w:rsidRDefault="00C23BE1" w:rsidP="00C23BE1">
            <w:pPr>
              <w:rPr>
                <w:rFonts w:ascii="Times New Roman" w:eastAsia="Calibri" w:hAnsi="Times New Roman" w:cs="Times New Roman"/>
                <w:sz w:val="20"/>
                <w:szCs w:val="20"/>
              </w:rPr>
            </w:pPr>
          </w:p>
          <w:p w:rsidR="00C23BE1" w:rsidRPr="00EC380A" w:rsidRDefault="00C23BE1" w:rsidP="00C23BE1">
            <w:pPr>
              <w:rPr>
                <w:rFonts w:ascii="Times New Roman" w:eastAsia="Calibri" w:hAnsi="Times New Roman" w:cs="Times New Roman"/>
                <w:sz w:val="20"/>
                <w:szCs w:val="20"/>
              </w:rPr>
            </w:pPr>
          </w:p>
          <w:p w:rsidR="00C23BE1" w:rsidRPr="00EC380A" w:rsidRDefault="00C23BE1" w:rsidP="00C23BE1">
            <w:pPr>
              <w:rPr>
                <w:rFonts w:ascii="Times New Roman" w:eastAsia="Calibri" w:hAnsi="Times New Roman" w:cs="Times New Roman"/>
                <w:sz w:val="20"/>
                <w:szCs w:val="20"/>
              </w:rPr>
            </w:pPr>
          </w:p>
          <w:p w:rsidR="00C23BE1" w:rsidRPr="00EC380A" w:rsidRDefault="00C23BE1" w:rsidP="00C23BE1">
            <w:pPr>
              <w:rPr>
                <w:rFonts w:ascii="Times New Roman" w:eastAsia="Calibri" w:hAnsi="Times New Roman" w:cs="Times New Roman"/>
                <w:sz w:val="20"/>
                <w:szCs w:val="20"/>
              </w:rPr>
            </w:pPr>
          </w:p>
          <w:p w:rsidR="00C23BE1" w:rsidRPr="00EC380A" w:rsidRDefault="00C23BE1" w:rsidP="00C23BE1">
            <w:pPr>
              <w:rPr>
                <w:rFonts w:ascii="Times New Roman" w:eastAsia="Calibri" w:hAnsi="Times New Roman" w:cs="Times New Roman"/>
                <w:sz w:val="20"/>
                <w:szCs w:val="20"/>
              </w:rPr>
            </w:pPr>
          </w:p>
          <w:p w:rsidR="00C23BE1" w:rsidRPr="00EC380A" w:rsidRDefault="00C23BE1" w:rsidP="00C23BE1">
            <w:pPr>
              <w:rPr>
                <w:rFonts w:ascii="Times New Roman" w:eastAsia="Calibri" w:hAnsi="Times New Roman" w:cs="Times New Roman"/>
                <w:sz w:val="20"/>
                <w:szCs w:val="20"/>
              </w:rPr>
            </w:pPr>
          </w:p>
          <w:p w:rsidR="00C23BE1" w:rsidRPr="00EC380A" w:rsidRDefault="00C23BE1" w:rsidP="00C23BE1">
            <w:pPr>
              <w:rPr>
                <w:rFonts w:ascii="Times New Roman" w:eastAsia="Calibri" w:hAnsi="Times New Roman" w:cs="Times New Roman"/>
                <w:sz w:val="20"/>
                <w:szCs w:val="20"/>
              </w:rPr>
            </w:pPr>
          </w:p>
        </w:tc>
        <w:tc>
          <w:tcPr>
            <w:tcW w:w="1612" w:type="dxa"/>
          </w:tcPr>
          <w:p w:rsidR="00C23BE1" w:rsidRPr="002915FB" w:rsidRDefault="00C23BE1" w:rsidP="00C23BE1">
            <w:pPr>
              <w:jc w:val="center"/>
              <w:rPr>
                <w:rFonts w:ascii="Times New Roman" w:eastAsia="Calibri" w:hAnsi="Times New Roman" w:cs="Times New Roman"/>
                <w:sz w:val="10"/>
                <w:szCs w:val="10"/>
              </w:rPr>
            </w:pPr>
          </w:p>
          <w:p w:rsidR="00C23BE1" w:rsidRPr="007B0873" w:rsidRDefault="00C23BE1" w:rsidP="00C23BE1">
            <w:pPr>
              <w:rPr>
                <w:rFonts w:ascii="Times New Roman" w:eastAsia="Calibri" w:hAnsi="Times New Roman" w:cs="Times New Roman"/>
              </w:rPr>
            </w:pPr>
            <w:r w:rsidRPr="007B0873">
              <w:rPr>
                <w:rFonts w:ascii="Times New Roman" w:eastAsia="Calibri" w:hAnsi="Times New Roman" w:cs="Times New Roman"/>
              </w:rPr>
              <w:t>Обґрунтування очікуваної вартості предмета закупівлі, розмір бюджетного призначення</w:t>
            </w:r>
          </w:p>
        </w:tc>
        <w:tc>
          <w:tcPr>
            <w:tcW w:w="8080" w:type="dxa"/>
          </w:tcPr>
          <w:p w:rsidR="004A1734" w:rsidRDefault="004A1734" w:rsidP="00C23BE1">
            <w:pPr>
              <w:jc w:val="both"/>
              <w:rPr>
                <w:rFonts w:ascii="Times New Roman" w:hAnsi="Times New Roman"/>
                <w:sz w:val="24"/>
                <w:szCs w:val="24"/>
              </w:rPr>
            </w:pPr>
          </w:p>
          <w:p w:rsidR="00C23BE1" w:rsidRPr="000B4C43" w:rsidRDefault="00F00D60" w:rsidP="00C23BE1">
            <w:pPr>
              <w:jc w:val="both"/>
              <w:rPr>
                <w:rFonts w:ascii="Times New Roman" w:hAnsi="Times New Roman" w:cs="Times New Roman"/>
                <w:sz w:val="24"/>
                <w:szCs w:val="24"/>
              </w:rPr>
            </w:pPr>
            <w:r>
              <w:rPr>
                <w:rFonts w:ascii="Times New Roman" w:hAnsi="Times New Roman"/>
                <w:sz w:val="24"/>
                <w:szCs w:val="24"/>
              </w:rPr>
              <w:t>777</w:t>
            </w:r>
            <w:r w:rsidRPr="00795512">
              <w:rPr>
                <w:rFonts w:ascii="Times New Roman" w:hAnsi="Times New Roman"/>
                <w:sz w:val="24"/>
                <w:szCs w:val="24"/>
              </w:rPr>
              <w:t xml:space="preserve"> 000,00 </w:t>
            </w:r>
            <w:r>
              <w:rPr>
                <w:rFonts w:ascii="Times New Roman" w:hAnsi="Times New Roman"/>
                <w:sz w:val="24"/>
                <w:szCs w:val="24"/>
              </w:rPr>
              <w:t xml:space="preserve">грн </w:t>
            </w:r>
            <w:r w:rsidRPr="000B4C43">
              <w:rPr>
                <w:rFonts w:ascii="Times New Roman" w:hAnsi="Times New Roman"/>
                <w:sz w:val="24"/>
                <w:szCs w:val="24"/>
              </w:rPr>
              <w:t>(</w:t>
            </w:r>
            <w:r>
              <w:rPr>
                <w:rFonts w:ascii="Times New Roman" w:hAnsi="Times New Roman"/>
                <w:sz w:val="24"/>
                <w:szCs w:val="24"/>
              </w:rPr>
              <w:t>Сімсо</w:t>
            </w:r>
            <w:r w:rsidR="00114841">
              <w:rPr>
                <w:rFonts w:ascii="Times New Roman" w:hAnsi="Times New Roman"/>
                <w:sz w:val="24"/>
                <w:szCs w:val="24"/>
              </w:rPr>
              <w:t>т</w:t>
            </w:r>
            <w:bookmarkStart w:id="2" w:name="_GoBack"/>
            <w:bookmarkEnd w:id="2"/>
            <w:r>
              <w:rPr>
                <w:rFonts w:ascii="Times New Roman" w:hAnsi="Times New Roman"/>
                <w:sz w:val="24"/>
                <w:szCs w:val="24"/>
              </w:rPr>
              <w:t xml:space="preserve"> сімдесят сім</w:t>
            </w:r>
            <w:r w:rsidRPr="000B4C43">
              <w:rPr>
                <w:rFonts w:ascii="Times New Roman" w:hAnsi="Times New Roman"/>
                <w:sz w:val="24"/>
                <w:szCs w:val="24"/>
              </w:rPr>
              <w:t xml:space="preserve"> тисяч грн 00 коп.) у т. ч. ПДВ.</w:t>
            </w:r>
          </w:p>
        </w:tc>
      </w:tr>
      <w:bookmarkEnd w:id="0"/>
      <w:tr w:rsidR="00F00D60" w:rsidRPr="00DB250B" w:rsidTr="004A1734">
        <w:trPr>
          <w:trHeight w:val="688"/>
        </w:trPr>
        <w:tc>
          <w:tcPr>
            <w:tcW w:w="339" w:type="dxa"/>
          </w:tcPr>
          <w:p w:rsidR="00F00D60" w:rsidRPr="00EC380A" w:rsidRDefault="00F00D60" w:rsidP="00F00D60">
            <w:pPr>
              <w:rPr>
                <w:rFonts w:ascii="Times New Roman" w:eastAsia="Calibri" w:hAnsi="Times New Roman" w:cs="Times New Roman"/>
              </w:rPr>
            </w:pPr>
            <w:r w:rsidRPr="00EC380A">
              <w:rPr>
                <w:rFonts w:ascii="Times New Roman" w:eastAsia="Calibri" w:hAnsi="Times New Roman" w:cs="Times New Roman"/>
              </w:rPr>
              <w:lastRenderedPageBreak/>
              <w:t>1</w:t>
            </w:r>
          </w:p>
        </w:tc>
        <w:tc>
          <w:tcPr>
            <w:tcW w:w="1612" w:type="dxa"/>
          </w:tcPr>
          <w:p w:rsidR="00F00D60" w:rsidRPr="00EC380A" w:rsidRDefault="00F00D60" w:rsidP="00F00D60">
            <w:pPr>
              <w:rPr>
                <w:rFonts w:ascii="Times New Roman" w:eastAsia="Calibri" w:hAnsi="Times New Roman" w:cs="Times New Roman"/>
              </w:rPr>
            </w:pPr>
            <w:r>
              <w:rPr>
                <w:rFonts w:ascii="Times New Roman" w:eastAsia="Calibri" w:hAnsi="Times New Roman" w:cs="Times New Roman"/>
              </w:rPr>
              <w:t>Назва предмета</w:t>
            </w:r>
            <w:r w:rsidRPr="00EC380A">
              <w:rPr>
                <w:rFonts w:ascii="Times New Roman" w:eastAsia="Calibri" w:hAnsi="Times New Roman" w:cs="Times New Roman"/>
              </w:rPr>
              <w:t xml:space="preserve"> закупівлі </w:t>
            </w:r>
          </w:p>
        </w:tc>
        <w:tc>
          <w:tcPr>
            <w:tcW w:w="8080" w:type="dxa"/>
          </w:tcPr>
          <w:p w:rsidR="004A1734" w:rsidRDefault="004A1734" w:rsidP="004A1734">
            <w:pPr>
              <w:jc w:val="center"/>
              <w:rPr>
                <w:rFonts w:ascii="Times New Roman" w:hAnsi="Times New Roman" w:cs="Times New Roman"/>
                <w:b/>
                <w:color w:val="000000"/>
                <w:sz w:val="24"/>
                <w:szCs w:val="24"/>
              </w:rPr>
            </w:pPr>
            <w:bookmarkStart w:id="3" w:name="_Hlk217994503"/>
          </w:p>
          <w:p w:rsidR="00F00D60" w:rsidRDefault="004A1734" w:rsidP="004A1734">
            <w:pPr>
              <w:jc w:val="center"/>
              <w:rPr>
                <w:rFonts w:ascii="Times New Roman" w:hAnsi="Times New Roman" w:cs="Times New Roman"/>
                <w:b/>
                <w:color w:val="000000"/>
                <w:sz w:val="24"/>
                <w:szCs w:val="24"/>
              </w:rPr>
            </w:pPr>
            <w:r w:rsidRPr="00297A96">
              <w:rPr>
                <w:rFonts w:ascii="Times New Roman" w:hAnsi="Times New Roman" w:cs="Times New Roman"/>
                <w:b/>
                <w:color w:val="000000"/>
                <w:sz w:val="24"/>
                <w:szCs w:val="24"/>
              </w:rPr>
              <w:t>Електронні комунікаційні послуги (канали передачі даних) за кодом ДК 021:2015: 64210000-1 «Послуги телефонного зв’язку та передачі даних»</w:t>
            </w:r>
            <w:bookmarkEnd w:id="3"/>
          </w:p>
          <w:p w:rsidR="004A1734" w:rsidRPr="004A1734" w:rsidRDefault="004A1734" w:rsidP="004A1734">
            <w:pPr>
              <w:jc w:val="center"/>
              <w:rPr>
                <w:rFonts w:ascii="Times New Roman" w:hAnsi="Times New Roman" w:cs="Times New Roman"/>
                <w:b/>
                <w:color w:val="000000"/>
                <w:sz w:val="24"/>
                <w:szCs w:val="24"/>
              </w:rPr>
            </w:pPr>
          </w:p>
        </w:tc>
      </w:tr>
      <w:tr w:rsidR="00F00D60" w:rsidRPr="00DB250B" w:rsidTr="004A1734">
        <w:trPr>
          <w:trHeight w:val="688"/>
        </w:trPr>
        <w:tc>
          <w:tcPr>
            <w:tcW w:w="339" w:type="dxa"/>
          </w:tcPr>
          <w:p w:rsidR="00F00D60" w:rsidRPr="00EC380A" w:rsidRDefault="00F00D60" w:rsidP="00F00D60">
            <w:pPr>
              <w:rPr>
                <w:rFonts w:ascii="Times New Roman" w:eastAsia="Calibri" w:hAnsi="Times New Roman" w:cs="Times New Roman"/>
              </w:rPr>
            </w:pPr>
          </w:p>
          <w:p w:rsidR="00F00D60" w:rsidRPr="00EC380A" w:rsidRDefault="00F00D60" w:rsidP="00F00D60">
            <w:pPr>
              <w:rPr>
                <w:rFonts w:ascii="Times New Roman" w:eastAsia="Calibri" w:hAnsi="Times New Roman" w:cs="Times New Roman"/>
              </w:rPr>
            </w:pPr>
          </w:p>
          <w:p w:rsidR="00F00D60" w:rsidRPr="00EC380A" w:rsidRDefault="00F00D60" w:rsidP="00F00D60">
            <w:pPr>
              <w:rPr>
                <w:rFonts w:ascii="Times New Roman" w:eastAsia="Calibri" w:hAnsi="Times New Roman" w:cs="Times New Roman"/>
              </w:rPr>
            </w:pPr>
          </w:p>
          <w:p w:rsidR="00F00D60" w:rsidRPr="00EC380A" w:rsidRDefault="00F00D60" w:rsidP="00F00D60">
            <w:pPr>
              <w:rPr>
                <w:rFonts w:ascii="Times New Roman" w:eastAsia="Calibri" w:hAnsi="Times New Roman" w:cs="Times New Roman"/>
              </w:rPr>
            </w:pPr>
            <w:r w:rsidRPr="00EC380A">
              <w:rPr>
                <w:rFonts w:ascii="Times New Roman" w:eastAsia="Calibri" w:hAnsi="Times New Roman" w:cs="Times New Roman"/>
              </w:rPr>
              <w:t>2</w:t>
            </w:r>
          </w:p>
        </w:tc>
        <w:tc>
          <w:tcPr>
            <w:tcW w:w="1612" w:type="dxa"/>
          </w:tcPr>
          <w:p w:rsidR="00F00D60" w:rsidRPr="00EC380A" w:rsidRDefault="00F00D60" w:rsidP="00F00D60">
            <w:pPr>
              <w:rPr>
                <w:rFonts w:ascii="Times New Roman" w:eastAsia="Calibri" w:hAnsi="Times New Roman" w:cs="Times New Roman"/>
              </w:rPr>
            </w:pPr>
            <w:r w:rsidRPr="00EC380A">
              <w:rPr>
                <w:rFonts w:ascii="Times New Roman" w:eastAsia="Calibri" w:hAnsi="Times New Roman" w:cs="Times New Roman"/>
              </w:rPr>
              <w:t>Обґрунтування технічних та якісних характеристик предмета закупівлі</w:t>
            </w:r>
          </w:p>
        </w:tc>
        <w:tc>
          <w:tcPr>
            <w:tcW w:w="8080" w:type="dxa"/>
          </w:tcPr>
          <w:p w:rsidR="004A1734" w:rsidRPr="00297A96" w:rsidRDefault="004A1734" w:rsidP="004A1734">
            <w:pPr>
              <w:jc w:val="center"/>
              <w:rPr>
                <w:rFonts w:ascii="Times New Roman" w:hAnsi="Times New Roman" w:cs="Times New Roman"/>
                <w:b/>
                <w:color w:val="000000"/>
                <w:sz w:val="24"/>
                <w:szCs w:val="24"/>
              </w:rPr>
            </w:pPr>
            <w:r w:rsidRPr="00297A96">
              <w:rPr>
                <w:rFonts w:ascii="Times New Roman" w:hAnsi="Times New Roman" w:cs="Times New Roman"/>
                <w:b/>
                <w:color w:val="000000"/>
                <w:sz w:val="24"/>
                <w:szCs w:val="24"/>
              </w:rPr>
              <w:t>Електронні комунікаційні послуги (канали передачі даних) за кодом ДК 021:2015: 64210000-1 «Послуги телефонного зв’язку та передачі даних»</w:t>
            </w:r>
          </w:p>
          <w:p w:rsidR="004A1734" w:rsidRPr="00297A96" w:rsidRDefault="004A1734" w:rsidP="004A1734">
            <w:pPr>
              <w:jc w:val="both"/>
              <w:rPr>
                <w:rFonts w:ascii="Times New Roman" w:hAnsi="Times New Roman" w:cs="Times New Roman"/>
                <w:sz w:val="24"/>
                <w:szCs w:val="24"/>
              </w:rPr>
            </w:pPr>
            <w:r w:rsidRPr="00297A96">
              <w:rPr>
                <w:rFonts w:ascii="Times New Roman" w:hAnsi="Times New Roman" w:cs="Times New Roman"/>
                <w:sz w:val="24"/>
                <w:szCs w:val="24"/>
              </w:rPr>
              <w:t>1.1. Виконавець повинен надати Послуги, якість яких відповідає вимогам Закону України «Про електронні комунікації», Правилам надання та отримання телекомунікаційних послуг, затверджених постановою Кабінету Міністрів України від 11.04.2012 № 295, наказом Адміністрації Державної служби спеціального зв'язку та захисту інформації України від 28.12.2012р. № 803 «Про затвердження Показників якості послуг із передачі даних, доступу до Інтернету та їх рівнів» та інших нормативно-правових актів і нормативних документів у сфері електронних комунікацій, якість яких відповідає вимогам, що ставляться до аналогічних Послуг у цій сфері.</w:t>
            </w:r>
          </w:p>
          <w:p w:rsidR="004A1734" w:rsidRPr="00297A96" w:rsidRDefault="004A1734" w:rsidP="004A1734">
            <w:pPr>
              <w:jc w:val="both"/>
              <w:rPr>
                <w:rFonts w:ascii="Times New Roman" w:hAnsi="Times New Roman" w:cs="Times New Roman"/>
                <w:sz w:val="24"/>
                <w:szCs w:val="24"/>
              </w:rPr>
            </w:pPr>
            <w:r w:rsidRPr="00297A96">
              <w:rPr>
                <w:rFonts w:ascii="Times New Roman" w:hAnsi="Times New Roman" w:cs="Times New Roman"/>
                <w:sz w:val="24"/>
                <w:szCs w:val="24"/>
              </w:rPr>
              <w:t>1.2.</w:t>
            </w:r>
            <w:r w:rsidRPr="00297A96">
              <w:rPr>
                <w:rFonts w:ascii="Times New Roman" w:hAnsi="Times New Roman" w:cs="Times New Roman"/>
                <w:sz w:val="24"/>
                <w:szCs w:val="24"/>
              </w:rPr>
              <w:tab/>
              <w:t>Послуги надаються безперервно 24 години на добу, 7 днів на тиждень.</w:t>
            </w:r>
          </w:p>
          <w:p w:rsidR="004A1734" w:rsidRPr="00297A96" w:rsidRDefault="004A1734" w:rsidP="004A1734">
            <w:pPr>
              <w:jc w:val="both"/>
              <w:rPr>
                <w:rFonts w:ascii="Times New Roman" w:hAnsi="Times New Roman" w:cs="Times New Roman"/>
                <w:sz w:val="24"/>
                <w:szCs w:val="24"/>
              </w:rPr>
            </w:pPr>
            <w:r w:rsidRPr="00297A96">
              <w:rPr>
                <w:rFonts w:ascii="Times New Roman" w:hAnsi="Times New Roman" w:cs="Times New Roman"/>
                <w:sz w:val="24"/>
                <w:szCs w:val="24"/>
              </w:rPr>
              <w:t>1.3.</w:t>
            </w:r>
            <w:r w:rsidRPr="00297A96">
              <w:rPr>
                <w:rFonts w:ascii="Times New Roman" w:hAnsi="Times New Roman" w:cs="Times New Roman"/>
                <w:sz w:val="24"/>
                <w:szCs w:val="24"/>
              </w:rPr>
              <w:tab/>
              <w:t xml:space="preserve">Забезпечення постійної технічної підтримки, яка включає постійний моніторинг </w:t>
            </w:r>
            <w:r w:rsidRPr="00297A96">
              <w:rPr>
                <w:rFonts w:ascii="Times New Roman" w:hAnsi="Times New Roman" w:cs="Times New Roman"/>
                <w:color w:val="000000"/>
                <w:sz w:val="24"/>
                <w:szCs w:val="24"/>
              </w:rPr>
              <w:t xml:space="preserve">електронної комунікаційної мережі </w:t>
            </w:r>
            <w:r w:rsidRPr="00297A96">
              <w:rPr>
                <w:rFonts w:ascii="Times New Roman" w:hAnsi="Times New Roman" w:cs="Times New Roman"/>
                <w:sz w:val="24"/>
                <w:szCs w:val="24"/>
              </w:rPr>
              <w:t xml:space="preserve">та діагностику причин відхилення від заданих технічних характеристик. Відновлення працездатності </w:t>
            </w:r>
            <w:r w:rsidRPr="00297A96">
              <w:rPr>
                <w:rFonts w:ascii="Times New Roman" w:hAnsi="Times New Roman" w:cs="Times New Roman"/>
                <w:color w:val="000000"/>
                <w:sz w:val="24"/>
                <w:szCs w:val="24"/>
              </w:rPr>
              <w:t xml:space="preserve">електронної комунікаційної </w:t>
            </w:r>
            <w:proofErr w:type="spellStart"/>
            <w:r w:rsidRPr="00297A96">
              <w:rPr>
                <w:rFonts w:ascii="Times New Roman" w:hAnsi="Times New Roman" w:cs="Times New Roman"/>
                <w:color w:val="000000"/>
                <w:sz w:val="24"/>
                <w:szCs w:val="24"/>
              </w:rPr>
              <w:t>мережі</w:t>
            </w:r>
            <w:r w:rsidRPr="00297A96">
              <w:rPr>
                <w:rFonts w:ascii="Times New Roman" w:hAnsi="Times New Roman" w:cs="Times New Roman"/>
                <w:sz w:val="24"/>
                <w:szCs w:val="24"/>
              </w:rPr>
              <w:t>в</w:t>
            </w:r>
            <w:proofErr w:type="spellEnd"/>
            <w:r w:rsidRPr="00297A96">
              <w:rPr>
                <w:rFonts w:ascii="Times New Roman" w:hAnsi="Times New Roman" w:cs="Times New Roman"/>
                <w:sz w:val="24"/>
                <w:szCs w:val="24"/>
              </w:rPr>
              <w:t xml:space="preserve"> термін, що не перевищує 48 годин.</w:t>
            </w:r>
          </w:p>
          <w:p w:rsidR="004A1734" w:rsidRPr="00297A96" w:rsidRDefault="004A1734" w:rsidP="004A1734">
            <w:pPr>
              <w:jc w:val="both"/>
              <w:rPr>
                <w:rFonts w:ascii="Times New Roman" w:hAnsi="Times New Roman" w:cs="Times New Roman"/>
                <w:sz w:val="24"/>
                <w:szCs w:val="24"/>
              </w:rPr>
            </w:pPr>
            <w:r w:rsidRPr="00297A96">
              <w:rPr>
                <w:rFonts w:ascii="Times New Roman" w:hAnsi="Times New Roman" w:cs="Times New Roman"/>
                <w:sz w:val="24"/>
                <w:szCs w:val="24"/>
              </w:rPr>
              <w:t>1.4. Виконавець повинен за викликом Замовника направляти для підключення та/або усунення пошкоджень кінцевого обладнання, проводки, виконання інших робіт, необхідних для надання послуг, відповідних спеціалістів.</w:t>
            </w:r>
          </w:p>
          <w:p w:rsidR="004A1734" w:rsidRPr="00297A96" w:rsidRDefault="004A1734" w:rsidP="004A1734">
            <w:pPr>
              <w:jc w:val="both"/>
              <w:rPr>
                <w:rFonts w:ascii="Times New Roman" w:hAnsi="Times New Roman" w:cs="Times New Roman"/>
                <w:sz w:val="24"/>
                <w:szCs w:val="24"/>
              </w:rPr>
            </w:pPr>
            <w:r w:rsidRPr="00297A96">
              <w:rPr>
                <w:rFonts w:ascii="Times New Roman" w:hAnsi="Times New Roman" w:cs="Times New Roman"/>
                <w:sz w:val="24"/>
                <w:szCs w:val="24"/>
              </w:rPr>
              <w:t xml:space="preserve">1.5. Надання Послуг повинно здійснюватися Виконавцем без додаткових витрат на організацію підключення та устаткування зі сторони Замовника. Встановлення, підключення обладнання Виконавця забезпечується Виконавцем за власні кошти. Виконавець повинен мати на увазі, що у Замовника вже є існуюча </w:t>
            </w:r>
            <w:r w:rsidRPr="00297A96">
              <w:rPr>
                <w:rFonts w:ascii="Times New Roman" w:hAnsi="Times New Roman" w:cs="Times New Roman"/>
                <w:color w:val="000000"/>
                <w:sz w:val="24"/>
                <w:szCs w:val="24"/>
              </w:rPr>
              <w:t>електронна комунікаційна мережа</w:t>
            </w:r>
            <w:r w:rsidRPr="00297A96">
              <w:rPr>
                <w:rFonts w:ascii="Times New Roman" w:hAnsi="Times New Roman" w:cs="Times New Roman"/>
                <w:sz w:val="24"/>
                <w:szCs w:val="24"/>
              </w:rPr>
              <w:t>. Тому будь-які роботи по переобладнанню існуючої мережі, або заміна існуючого обладнання виконуються за власні кошти Виконавця.</w:t>
            </w:r>
          </w:p>
          <w:p w:rsidR="004A1734" w:rsidRPr="00297A96" w:rsidRDefault="004A1734" w:rsidP="004A1734">
            <w:pPr>
              <w:jc w:val="both"/>
              <w:rPr>
                <w:rFonts w:ascii="Times New Roman" w:hAnsi="Times New Roman" w:cs="Times New Roman"/>
                <w:sz w:val="24"/>
                <w:szCs w:val="24"/>
              </w:rPr>
            </w:pPr>
            <w:r w:rsidRPr="00297A96">
              <w:rPr>
                <w:rFonts w:ascii="Times New Roman" w:hAnsi="Times New Roman" w:cs="Times New Roman"/>
                <w:sz w:val="24"/>
                <w:szCs w:val="24"/>
              </w:rPr>
              <w:t xml:space="preserve">1.6. Виконавець повинен надати Замовнику послуги шляхом використання  з’єднувальних </w:t>
            </w:r>
            <w:proofErr w:type="spellStart"/>
            <w:r w:rsidRPr="00297A96">
              <w:rPr>
                <w:rFonts w:ascii="Times New Roman" w:hAnsi="Times New Roman" w:cs="Times New Roman"/>
                <w:sz w:val="24"/>
                <w:szCs w:val="24"/>
              </w:rPr>
              <w:t>волоконно</w:t>
            </w:r>
            <w:proofErr w:type="spellEnd"/>
            <w:r w:rsidRPr="00297A96">
              <w:rPr>
                <w:rFonts w:ascii="Times New Roman" w:hAnsi="Times New Roman" w:cs="Times New Roman"/>
                <w:sz w:val="24"/>
                <w:szCs w:val="24"/>
              </w:rPr>
              <w:t>-оптичних ліній зв’язку.</w:t>
            </w:r>
          </w:p>
          <w:p w:rsidR="004A1734" w:rsidRPr="00297A96" w:rsidRDefault="004A1734" w:rsidP="004A1734">
            <w:pPr>
              <w:jc w:val="both"/>
              <w:rPr>
                <w:rFonts w:ascii="Times New Roman" w:hAnsi="Times New Roman" w:cs="Times New Roman"/>
                <w:sz w:val="24"/>
                <w:szCs w:val="24"/>
              </w:rPr>
            </w:pPr>
            <w:r w:rsidRPr="00297A96">
              <w:rPr>
                <w:rFonts w:ascii="Times New Roman" w:hAnsi="Times New Roman" w:cs="Times New Roman"/>
                <w:sz w:val="24"/>
                <w:szCs w:val="24"/>
              </w:rPr>
              <w:t xml:space="preserve">1.7. Тип підключення – GPON або </w:t>
            </w:r>
            <w:proofErr w:type="spellStart"/>
            <w:r w:rsidRPr="00297A96">
              <w:rPr>
                <w:rFonts w:ascii="Times New Roman" w:hAnsi="Times New Roman" w:cs="Times New Roman"/>
                <w:sz w:val="24"/>
                <w:szCs w:val="24"/>
              </w:rPr>
              <w:t>Ethernet</w:t>
            </w:r>
            <w:proofErr w:type="spellEnd"/>
            <w:r w:rsidRPr="00297A96">
              <w:rPr>
                <w:rFonts w:ascii="Times New Roman" w:hAnsi="Times New Roman" w:cs="Times New Roman"/>
                <w:sz w:val="24"/>
                <w:szCs w:val="24"/>
              </w:rPr>
              <w:t>.</w:t>
            </w:r>
          </w:p>
          <w:p w:rsidR="004A1734" w:rsidRPr="00297A96" w:rsidRDefault="004A1734" w:rsidP="004A1734">
            <w:pPr>
              <w:jc w:val="both"/>
              <w:rPr>
                <w:rFonts w:ascii="Times New Roman" w:hAnsi="Times New Roman" w:cs="Times New Roman"/>
                <w:sz w:val="24"/>
                <w:szCs w:val="24"/>
                <w:lang w:val="ru-RU"/>
              </w:rPr>
            </w:pPr>
            <w:r w:rsidRPr="00297A96">
              <w:rPr>
                <w:rFonts w:ascii="Times New Roman" w:hAnsi="Times New Roman" w:cs="Times New Roman"/>
                <w:sz w:val="24"/>
                <w:szCs w:val="24"/>
              </w:rPr>
              <w:t xml:space="preserve">1.8. </w:t>
            </w:r>
            <w:proofErr w:type="spellStart"/>
            <w:r w:rsidRPr="00297A96">
              <w:rPr>
                <w:rFonts w:ascii="Times New Roman" w:hAnsi="Times New Roman" w:cs="Times New Roman"/>
                <w:sz w:val="24"/>
                <w:szCs w:val="24"/>
                <w:lang w:val="ru-RU"/>
              </w:rPr>
              <w:t>Швидкість</w:t>
            </w:r>
            <w:proofErr w:type="spellEnd"/>
            <w:r w:rsidRPr="00297A96">
              <w:rPr>
                <w:rFonts w:ascii="Times New Roman" w:hAnsi="Times New Roman" w:cs="Times New Roman"/>
                <w:sz w:val="24"/>
                <w:szCs w:val="24"/>
                <w:lang w:val="ru-RU"/>
              </w:rPr>
              <w:t xml:space="preserve"> -  не </w:t>
            </w:r>
            <w:proofErr w:type="spellStart"/>
            <w:r w:rsidRPr="00297A96">
              <w:rPr>
                <w:rFonts w:ascii="Times New Roman" w:hAnsi="Times New Roman" w:cs="Times New Roman"/>
                <w:sz w:val="24"/>
                <w:szCs w:val="24"/>
                <w:lang w:val="ru-RU"/>
              </w:rPr>
              <w:t>меньш</w:t>
            </w:r>
            <w:proofErr w:type="spellEnd"/>
            <w:r w:rsidRPr="00297A96">
              <w:rPr>
                <w:rFonts w:ascii="Times New Roman" w:hAnsi="Times New Roman" w:cs="Times New Roman"/>
                <w:sz w:val="24"/>
                <w:szCs w:val="24"/>
                <w:lang w:val="ru-RU"/>
              </w:rPr>
              <w:t xml:space="preserve"> 100 </w:t>
            </w:r>
            <w:proofErr w:type="spellStart"/>
            <w:r w:rsidRPr="00297A96">
              <w:rPr>
                <w:rFonts w:ascii="Times New Roman" w:hAnsi="Times New Roman" w:cs="Times New Roman"/>
                <w:sz w:val="24"/>
                <w:szCs w:val="24"/>
                <w:lang w:val="ru-RU"/>
              </w:rPr>
              <w:t>Мбіт</w:t>
            </w:r>
            <w:proofErr w:type="spellEnd"/>
            <w:r w:rsidRPr="00297A96">
              <w:rPr>
                <w:rFonts w:ascii="Times New Roman" w:hAnsi="Times New Roman" w:cs="Times New Roman"/>
                <w:sz w:val="24"/>
                <w:szCs w:val="24"/>
                <w:lang w:val="ru-RU"/>
              </w:rPr>
              <w:t>/с.</w:t>
            </w:r>
          </w:p>
          <w:p w:rsidR="004A1734" w:rsidRPr="00297A96" w:rsidRDefault="004A1734" w:rsidP="004A1734">
            <w:pPr>
              <w:rPr>
                <w:rFonts w:ascii="Times New Roman" w:hAnsi="Times New Roman" w:cs="Times New Roman"/>
                <w:sz w:val="24"/>
                <w:szCs w:val="24"/>
                <w:lang w:val="ru-RU"/>
              </w:rPr>
            </w:pPr>
            <w:r w:rsidRPr="00297A96">
              <w:rPr>
                <w:rFonts w:ascii="Times New Roman" w:hAnsi="Times New Roman" w:cs="Times New Roman"/>
                <w:sz w:val="24"/>
                <w:szCs w:val="24"/>
                <w:lang w:val="ru-RU"/>
              </w:rPr>
              <w:t xml:space="preserve">1.9.Адреси </w:t>
            </w:r>
            <w:proofErr w:type="spellStart"/>
            <w:r w:rsidRPr="00297A96">
              <w:rPr>
                <w:rFonts w:ascii="Times New Roman" w:hAnsi="Times New Roman" w:cs="Times New Roman"/>
                <w:sz w:val="24"/>
                <w:szCs w:val="24"/>
                <w:lang w:val="ru-RU"/>
              </w:rPr>
              <w:t>каналів</w:t>
            </w:r>
            <w:proofErr w:type="spellEnd"/>
            <w:r w:rsidRPr="00297A96">
              <w:rPr>
                <w:rFonts w:ascii="Times New Roman" w:hAnsi="Times New Roman" w:cs="Times New Roman"/>
                <w:sz w:val="24"/>
                <w:szCs w:val="24"/>
                <w:lang w:val="ru-RU"/>
              </w:rPr>
              <w:t xml:space="preserve"> </w:t>
            </w:r>
            <w:proofErr w:type="spellStart"/>
            <w:r w:rsidRPr="00297A96">
              <w:rPr>
                <w:rFonts w:ascii="Times New Roman" w:hAnsi="Times New Roman" w:cs="Times New Roman"/>
                <w:sz w:val="24"/>
                <w:szCs w:val="24"/>
                <w:lang w:val="ru-RU"/>
              </w:rPr>
              <w:t>передачі</w:t>
            </w:r>
            <w:proofErr w:type="spellEnd"/>
            <w:r w:rsidRPr="00297A96">
              <w:rPr>
                <w:rFonts w:ascii="Times New Roman" w:hAnsi="Times New Roman" w:cs="Times New Roman"/>
                <w:sz w:val="24"/>
                <w:szCs w:val="24"/>
                <w:lang w:val="ru-RU"/>
              </w:rPr>
              <w:t xml:space="preserve"> </w:t>
            </w:r>
            <w:proofErr w:type="spellStart"/>
            <w:r w:rsidRPr="00297A96">
              <w:rPr>
                <w:rFonts w:ascii="Times New Roman" w:hAnsi="Times New Roman" w:cs="Times New Roman"/>
                <w:sz w:val="24"/>
                <w:szCs w:val="24"/>
                <w:lang w:val="ru-RU"/>
              </w:rPr>
              <w:t>даних</w:t>
            </w:r>
            <w:proofErr w:type="spellEnd"/>
            <w:r w:rsidRPr="00297A96">
              <w:rPr>
                <w:rFonts w:ascii="Times New Roman" w:hAnsi="Times New Roman" w:cs="Times New Roman"/>
                <w:sz w:val="24"/>
                <w:szCs w:val="24"/>
                <w:lang w:val="ru-RU"/>
              </w:rPr>
              <w:t xml:space="preserve">: </w:t>
            </w:r>
          </w:p>
          <w:p w:rsidR="004A1734" w:rsidRPr="00297A96" w:rsidRDefault="004A1734" w:rsidP="004A1734">
            <w:pPr>
              <w:rPr>
                <w:rFonts w:ascii="Times New Roman" w:hAnsi="Times New Roman"/>
                <w:sz w:val="24"/>
                <w:szCs w:val="24"/>
              </w:rPr>
            </w:pPr>
            <w:r w:rsidRPr="00297A96">
              <w:rPr>
                <w:rFonts w:ascii="Times New Roman" w:hAnsi="Times New Roman" w:cs="Times New Roman"/>
                <w:sz w:val="24"/>
                <w:szCs w:val="24"/>
                <w:lang w:val="ru-RU"/>
              </w:rPr>
              <w:t xml:space="preserve">- </w:t>
            </w:r>
            <w:r w:rsidRPr="00297A96">
              <w:rPr>
                <w:rFonts w:ascii="Times New Roman" w:hAnsi="Times New Roman"/>
                <w:sz w:val="24"/>
                <w:szCs w:val="24"/>
              </w:rPr>
              <w:t xml:space="preserve">м. Одеса, вул. Семінарська, 5 - Французький </w:t>
            </w:r>
            <w:proofErr w:type="spellStart"/>
            <w:r w:rsidRPr="00297A96">
              <w:rPr>
                <w:rFonts w:ascii="Times New Roman" w:hAnsi="Times New Roman"/>
                <w:sz w:val="24"/>
                <w:szCs w:val="24"/>
              </w:rPr>
              <w:t>бул</w:t>
            </w:r>
            <w:proofErr w:type="spellEnd"/>
            <w:r w:rsidRPr="00297A96">
              <w:rPr>
                <w:rFonts w:ascii="Times New Roman" w:hAnsi="Times New Roman"/>
                <w:sz w:val="24"/>
                <w:szCs w:val="24"/>
              </w:rPr>
              <w:t>., 7;</w:t>
            </w:r>
          </w:p>
          <w:p w:rsidR="004A1734" w:rsidRPr="00297A96" w:rsidRDefault="004A1734" w:rsidP="004A1734">
            <w:pPr>
              <w:rPr>
                <w:rFonts w:ascii="Times New Roman" w:hAnsi="Times New Roman"/>
                <w:sz w:val="24"/>
                <w:szCs w:val="24"/>
              </w:rPr>
            </w:pPr>
            <w:r w:rsidRPr="00297A96">
              <w:rPr>
                <w:rFonts w:ascii="Times New Roman" w:hAnsi="Times New Roman"/>
                <w:sz w:val="24"/>
                <w:szCs w:val="24"/>
              </w:rPr>
              <w:t xml:space="preserve">- м. Одеса, вул. Семінарська, 5 – вул. </w:t>
            </w:r>
            <w:proofErr w:type="spellStart"/>
            <w:r w:rsidRPr="00297A96">
              <w:rPr>
                <w:rFonts w:ascii="Times New Roman" w:hAnsi="Times New Roman"/>
                <w:sz w:val="24"/>
                <w:szCs w:val="24"/>
              </w:rPr>
              <w:t>Ланжеронівська</w:t>
            </w:r>
            <w:proofErr w:type="spellEnd"/>
            <w:r w:rsidRPr="00297A96">
              <w:rPr>
                <w:rFonts w:ascii="Times New Roman" w:hAnsi="Times New Roman"/>
                <w:sz w:val="24"/>
                <w:szCs w:val="24"/>
              </w:rPr>
              <w:t>, 15;</w:t>
            </w:r>
          </w:p>
          <w:p w:rsidR="004A1734" w:rsidRPr="00297A96" w:rsidRDefault="004A1734" w:rsidP="004A1734">
            <w:pPr>
              <w:rPr>
                <w:rFonts w:ascii="Times New Roman" w:hAnsi="Times New Roman"/>
                <w:sz w:val="24"/>
                <w:szCs w:val="24"/>
                <w:lang w:eastAsia="ru-RU"/>
              </w:rPr>
            </w:pPr>
            <w:r w:rsidRPr="00297A96">
              <w:rPr>
                <w:rFonts w:ascii="Times New Roman" w:hAnsi="Times New Roman"/>
                <w:sz w:val="24"/>
                <w:szCs w:val="24"/>
              </w:rPr>
              <w:t xml:space="preserve">- м. Одеса, вул. Семінарська, 5 – Старобазарний сквер, 3. </w:t>
            </w:r>
            <w:r w:rsidRPr="00297A96">
              <w:rPr>
                <w:rFonts w:ascii="Times New Roman" w:hAnsi="Times New Roman"/>
                <w:sz w:val="24"/>
                <w:szCs w:val="24"/>
                <w:lang w:eastAsia="ru-RU"/>
              </w:rPr>
              <w:t xml:space="preserve"> </w:t>
            </w:r>
          </w:p>
          <w:p w:rsidR="004A1734" w:rsidRPr="004A1734" w:rsidRDefault="004A1734" w:rsidP="004A1734">
            <w:pPr>
              <w:shd w:val="clear" w:color="auto" w:fill="FFFFFF"/>
              <w:spacing w:line="256" w:lineRule="auto"/>
              <w:ind w:firstLine="460"/>
              <w:jc w:val="both"/>
              <w:rPr>
                <w:rFonts w:ascii="Times New Roman" w:eastAsia="Times New Roman" w:hAnsi="Times New Roman" w:cs="Times New Roman"/>
                <w:lang w:val="ru-RU" w:eastAsia="ru-RU"/>
              </w:rPr>
            </w:pPr>
            <w:r w:rsidRPr="004A1734">
              <w:rPr>
                <w:rFonts w:ascii="Times New Roman" w:eastAsia="Times New Roman" w:hAnsi="Times New Roman" w:cs="Times New Roman"/>
                <w:i/>
                <w:lang w:val="ru-RU" w:eastAsia="ru-RU"/>
              </w:rPr>
              <w:t xml:space="preserve">У </w:t>
            </w:r>
            <w:proofErr w:type="spellStart"/>
            <w:r w:rsidRPr="004A1734">
              <w:rPr>
                <w:rFonts w:ascii="Times New Roman" w:eastAsia="Times New Roman" w:hAnsi="Times New Roman" w:cs="Times New Roman"/>
                <w:i/>
                <w:lang w:val="ru-RU" w:eastAsia="ru-RU"/>
              </w:rPr>
              <w:t>місцях</w:t>
            </w:r>
            <w:proofErr w:type="spellEnd"/>
            <w:r w:rsidRPr="004A1734">
              <w:rPr>
                <w:rFonts w:ascii="Times New Roman" w:eastAsia="Times New Roman" w:hAnsi="Times New Roman" w:cs="Times New Roman"/>
                <w:i/>
                <w:lang w:val="ru-RU" w:eastAsia="ru-RU"/>
              </w:rPr>
              <w:t xml:space="preserve">, де </w:t>
            </w:r>
            <w:proofErr w:type="spellStart"/>
            <w:r w:rsidRPr="004A1734">
              <w:rPr>
                <w:rFonts w:ascii="Times New Roman" w:eastAsia="Times New Roman" w:hAnsi="Times New Roman" w:cs="Times New Roman"/>
                <w:i/>
                <w:lang w:val="ru-RU" w:eastAsia="ru-RU"/>
              </w:rPr>
              <w:t>технічна</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специфікація</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містить</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посилання</w:t>
            </w:r>
            <w:proofErr w:type="spellEnd"/>
            <w:r w:rsidRPr="004A1734">
              <w:rPr>
                <w:rFonts w:ascii="Times New Roman" w:eastAsia="Times New Roman" w:hAnsi="Times New Roman" w:cs="Times New Roman"/>
                <w:i/>
                <w:lang w:val="ru-RU" w:eastAsia="ru-RU"/>
              </w:rPr>
              <w:t xml:space="preserve"> на </w:t>
            </w:r>
            <w:proofErr w:type="spellStart"/>
            <w:r w:rsidRPr="004A1734">
              <w:rPr>
                <w:rFonts w:ascii="Times New Roman" w:eastAsia="Times New Roman" w:hAnsi="Times New Roman" w:cs="Times New Roman"/>
                <w:i/>
                <w:lang w:val="ru-RU" w:eastAsia="ru-RU"/>
              </w:rPr>
              <w:t>конкретні</w:t>
            </w:r>
            <w:proofErr w:type="spellEnd"/>
            <w:r w:rsidRPr="004A1734">
              <w:rPr>
                <w:rFonts w:ascii="Times New Roman" w:eastAsia="Times New Roman" w:hAnsi="Times New Roman" w:cs="Times New Roman"/>
                <w:i/>
                <w:lang w:val="ru-RU" w:eastAsia="ru-RU"/>
              </w:rPr>
              <w:t xml:space="preserve"> марку </w:t>
            </w:r>
            <w:proofErr w:type="spellStart"/>
            <w:r w:rsidRPr="004A1734">
              <w:rPr>
                <w:rFonts w:ascii="Times New Roman" w:eastAsia="Times New Roman" w:hAnsi="Times New Roman" w:cs="Times New Roman"/>
                <w:i/>
                <w:lang w:val="ru-RU" w:eastAsia="ru-RU"/>
              </w:rPr>
              <w:t>чи</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виробника</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або</w:t>
            </w:r>
            <w:proofErr w:type="spellEnd"/>
            <w:r w:rsidRPr="004A1734">
              <w:rPr>
                <w:rFonts w:ascii="Times New Roman" w:eastAsia="Times New Roman" w:hAnsi="Times New Roman" w:cs="Times New Roman"/>
                <w:i/>
                <w:lang w:val="ru-RU" w:eastAsia="ru-RU"/>
              </w:rPr>
              <w:t xml:space="preserve"> на </w:t>
            </w:r>
            <w:proofErr w:type="spellStart"/>
            <w:r w:rsidRPr="004A1734">
              <w:rPr>
                <w:rFonts w:ascii="Times New Roman" w:eastAsia="Times New Roman" w:hAnsi="Times New Roman" w:cs="Times New Roman"/>
                <w:i/>
                <w:lang w:val="ru-RU" w:eastAsia="ru-RU"/>
              </w:rPr>
              <w:t>конкретний</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процес</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що</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характеризує</w:t>
            </w:r>
            <w:proofErr w:type="spellEnd"/>
            <w:r w:rsidRPr="004A1734">
              <w:rPr>
                <w:rFonts w:ascii="Times New Roman" w:eastAsia="Times New Roman" w:hAnsi="Times New Roman" w:cs="Times New Roman"/>
                <w:i/>
                <w:lang w:val="ru-RU" w:eastAsia="ru-RU"/>
              </w:rPr>
              <w:t xml:space="preserve"> продукт </w:t>
            </w:r>
            <w:proofErr w:type="spellStart"/>
            <w:r w:rsidRPr="004A1734">
              <w:rPr>
                <w:rFonts w:ascii="Times New Roman" w:eastAsia="Times New Roman" w:hAnsi="Times New Roman" w:cs="Times New Roman"/>
                <w:i/>
                <w:lang w:val="ru-RU" w:eastAsia="ru-RU"/>
              </w:rPr>
              <w:t>чи</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послугу</w:t>
            </w:r>
            <w:proofErr w:type="spellEnd"/>
            <w:r w:rsidRPr="004A1734">
              <w:rPr>
                <w:rFonts w:ascii="Times New Roman" w:eastAsia="Times New Roman" w:hAnsi="Times New Roman" w:cs="Times New Roman"/>
                <w:i/>
                <w:lang w:val="ru-RU" w:eastAsia="ru-RU"/>
              </w:rPr>
              <w:t xml:space="preserve">/роботу </w:t>
            </w:r>
            <w:proofErr w:type="spellStart"/>
            <w:r w:rsidRPr="004A1734">
              <w:rPr>
                <w:rFonts w:ascii="Times New Roman" w:eastAsia="Times New Roman" w:hAnsi="Times New Roman" w:cs="Times New Roman"/>
                <w:i/>
                <w:lang w:val="ru-RU" w:eastAsia="ru-RU"/>
              </w:rPr>
              <w:t>певного</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суб’єкта</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господарювання</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чи</w:t>
            </w:r>
            <w:proofErr w:type="spellEnd"/>
            <w:r w:rsidRPr="004A1734">
              <w:rPr>
                <w:rFonts w:ascii="Times New Roman" w:eastAsia="Times New Roman" w:hAnsi="Times New Roman" w:cs="Times New Roman"/>
                <w:i/>
                <w:lang w:val="ru-RU" w:eastAsia="ru-RU"/>
              </w:rPr>
              <w:t xml:space="preserve"> на </w:t>
            </w:r>
            <w:proofErr w:type="spellStart"/>
            <w:r w:rsidRPr="004A1734">
              <w:rPr>
                <w:rFonts w:ascii="Times New Roman" w:eastAsia="Times New Roman" w:hAnsi="Times New Roman" w:cs="Times New Roman"/>
                <w:i/>
                <w:lang w:val="ru-RU" w:eastAsia="ru-RU"/>
              </w:rPr>
              <w:t>торгові</w:t>
            </w:r>
            <w:proofErr w:type="spellEnd"/>
            <w:r w:rsidRPr="004A1734">
              <w:rPr>
                <w:rFonts w:ascii="Times New Roman" w:eastAsia="Times New Roman" w:hAnsi="Times New Roman" w:cs="Times New Roman"/>
                <w:i/>
                <w:lang w:val="ru-RU" w:eastAsia="ru-RU"/>
              </w:rPr>
              <w:t xml:space="preserve"> марки, </w:t>
            </w:r>
            <w:proofErr w:type="spellStart"/>
            <w:r w:rsidRPr="004A1734">
              <w:rPr>
                <w:rFonts w:ascii="Times New Roman" w:eastAsia="Times New Roman" w:hAnsi="Times New Roman" w:cs="Times New Roman"/>
                <w:i/>
                <w:lang w:val="ru-RU" w:eastAsia="ru-RU"/>
              </w:rPr>
              <w:t>патенти</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типи</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або</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конкретне</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місце</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походження</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чи</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спосіб</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виробництва</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вважати</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вираз</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або</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еквівалент</w:t>
            </w:r>
            <w:proofErr w:type="spellEnd"/>
            <w:r w:rsidRPr="004A1734">
              <w:rPr>
                <w:rFonts w:ascii="Times New Roman" w:eastAsia="Times New Roman" w:hAnsi="Times New Roman" w:cs="Times New Roman"/>
                <w:i/>
                <w:lang w:val="ru-RU" w:eastAsia="ru-RU"/>
              </w:rPr>
              <w:t>»".</w:t>
            </w:r>
          </w:p>
          <w:p w:rsidR="004A1734" w:rsidRPr="004A1734" w:rsidRDefault="004A1734" w:rsidP="004A1734">
            <w:pPr>
              <w:spacing w:line="256" w:lineRule="auto"/>
              <w:ind w:firstLine="460"/>
              <w:jc w:val="both"/>
              <w:rPr>
                <w:rFonts w:ascii="Times New Roman" w:eastAsia="Times New Roman" w:hAnsi="Times New Roman" w:cs="Times New Roman"/>
                <w:i/>
                <w:lang w:val="ru-RU" w:eastAsia="ru-RU"/>
              </w:rPr>
            </w:pPr>
            <w:proofErr w:type="spellStart"/>
            <w:r w:rsidRPr="004A1734">
              <w:rPr>
                <w:rFonts w:ascii="Times New Roman" w:eastAsia="Times New Roman" w:hAnsi="Times New Roman" w:cs="Times New Roman"/>
                <w:i/>
                <w:lang w:val="ru-RU" w:eastAsia="ru-RU"/>
              </w:rPr>
              <w:t>Невиконання</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вимог</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цього</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додатку</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тендерної</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документації</w:t>
            </w:r>
            <w:proofErr w:type="spellEnd"/>
            <w:r w:rsidRPr="004A1734">
              <w:rPr>
                <w:rFonts w:ascii="Times New Roman" w:eastAsia="Times New Roman" w:hAnsi="Times New Roman" w:cs="Times New Roman"/>
                <w:i/>
                <w:lang w:val="ru-RU" w:eastAsia="ru-RU"/>
              </w:rPr>
              <w:t xml:space="preserve"> у </w:t>
            </w:r>
            <w:proofErr w:type="spellStart"/>
            <w:r w:rsidRPr="004A1734">
              <w:rPr>
                <w:rFonts w:ascii="Times New Roman" w:eastAsia="Times New Roman" w:hAnsi="Times New Roman" w:cs="Times New Roman"/>
                <w:i/>
                <w:lang w:val="ru-RU" w:eastAsia="ru-RU"/>
              </w:rPr>
              <w:t>пропозиції</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lastRenderedPageBreak/>
              <w:t>Учасника</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призводить</w:t>
            </w:r>
            <w:proofErr w:type="spellEnd"/>
            <w:r w:rsidRPr="004A1734">
              <w:rPr>
                <w:rFonts w:ascii="Times New Roman" w:eastAsia="Times New Roman" w:hAnsi="Times New Roman" w:cs="Times New Roman"/>
                <w:i/>
                <w:lang w:val="ru-RU" w:eastAsia="ru-RU"/>
              </w:rPr>
              <w:t xml:space="preserve"> до </w:t>
            </w:r>
            <w:proofErr w:type="spellStart"/>
            <w:r w:rsidRPr="004A1734">
              <w:rPr>
                <w:rFonts w:ascii="Times New Roman" w:eastAsia="Times New Roman" w:hAnsi="Times New Roman" w:cs="Times New Roman"/>
                <w:i/>
                <w:lang w:val="ru-RU" w:eastAsia="ru-RU"/>
              </w:rPr>
              <w:t>її</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відхилення</w:t>
            </w:r>
            <w:proofErr w:type="spellEnd"/>
            <w:r w:rsidRPr="004A1734">
              <w:rPr>
                <w:rFonts w:ascii="Times New Roman" w:eastAsia="Times New Roman" w:hAnsi="Times New Roman" w:cs="Times New Roman"/>
                <w:i/>
                <w:lang w:val="ru-RU" w:eastAsia="ru-RU"/>
              </w:rPr>
              <w:t>.</w:t>
            </w:r>
          </w:p>
          <w:p w:rsidR="00F00D60" w:rsidRPr="004A1734" w:rsidRDefault="004A1734" w:rsidP="004A1734">
            <w:pPr>
              <w:spacing w:line="256" w:lineRule="auto"/>
              <w:ind w:firstLine="567"/>
              <w:jc w:val="both"/>
              <w:rPr>
                <w:rFonts w:ascii="Times New Roman" w:eastAsia="Times New Roman" w:hAnsi="Times New Roman" w:cs="Times New Roman"/>
                <w:b/>
                <w:i/>
                <w:sz w:val="18"/>
                <w:szCs w:val="18"/>
                <w:lang w:val="ru-RU" w:eastAsia="ru-RU"/>
              </w:rPr>
            </w:pPr>
            <w:proofErr w:type="spellStart"/>
            <w:r w:rsidRPr="004A1734">
              <w:rPr>
                <w:rFonts w:ascii="Times New Roman" w:eastAsia="Times New Roman" w:hAnsi="Times New Roman" w:cs="Times New Roman"/>
                <w:i/>
                <w:lang w:val="ru-RU" w:eastAsia="ru-RU"/>
              </w:rPr>
              <w:t>Всі</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посилання</w:t>
            </w:r>
            <w:proofErr w:type="spellEnd"/>
            <w:r w:rsidRPr="004A1734">
              <w:rPr>
                <w:rFonts w:ascii="Times New Roman" w:eastAsia="Times New Roman" w:hAnsi="Times New Roman" w:cs="Times New Roman"/>
                <w:i/>
                <w:lang w:val="ru-RU" w:eastAsia="ru-RU"/>
              </w:rPr>
              <w:t xml:space="preserve"> на </w:t>
            </w:r>
            <w:proofErr w:type="spellStart"/>
            <w:r w:rsidRPr="004A1734">
              <w:rPr>
                <w:rFonts w:ascii="Times New Roman" w:eastAsia="Times New Roman" w:hAnsi="Times New Roman" w:cs="Times New Roman"/>
                <w:i/>
                <w:lang w:val="ru-RU" w:eastAsia="ru-RU"/>
              </w:rPr>
              <w:t>торговельну</w:t>
            </w:r>
            <w:proofErr w:type="spellEnd"/>
            <w:r w:rsidRPr="004A1734">
              <w:rPr>
                <w:rFonts w:ascii="Times New Roman" w:eastAsia="Times New Roman" w:hAnsi="Times New Roman" w:cs="Times New Roman"/>
                <w:i/>
                <w:lang w:val="ru-RU" w:eastAsia="ru-RU"/>
              </w:rPr>
              <w:t xml:space="preserve"> марку, </w:t>
            </w:r>
            <w:proofErr w:type="spellStart"/>
            <w:r w:rsidRPr="004A1734">
              <w:rPr>
                <w:rFonts w:ascii="Times New Roman" w:eastAsia="Times New Roman" w:hAnsi="Times New Roman" w:cs="Times New Roman"/>
                <w:i/>
                <w:lang w:val="ru-RU" w:eastAsia="ru-RU"/>
              </w:rPr>
              <w:t>фірму</w:t>
            </w:r>
            <w:proofErr w:type="spellEnd"/>
            <w:r w:rsidRPr="004A1734">
              <w:rPr>
                <w:rFonts w:ascii="Times New Roman" w:eastAsia="Times New Roman" w:hAnsi="Times New Roman" w:cs="Times New Roman"/>
                <w:i/>
                <w:lang w:val="ru-RU" w:eastAsia="ru-RU"/>
              </w:rPr>
              <w:t xml:space="preserve">, патент, </w:t>
            </w:r>
            <w:proofErr w:type="spellStart"/>
            <w:r w:rsidRPr="004A1734">
              <w:rPr>
                <w:rFonts w:ascii="Times New Roman" w:eastAsia="Times New Roman" w:hAnsi="Times New Roman" w:cs="Times New Roman"/>
                <w:i/>
                <w:lang w:val="ru-RU" w:eastAsia="ru-RU"/>
              </w:rPr>
              <w:t>конструкцію</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або</w:t>
            </w:r>
            <w:proofErr w:type="spellEnd"/>
            <w:r w:rsidRPr="004A1734">
              <w:rPr>
                <w:rFonts w:ascii="Times New Roman" w:eastAsia="Times New Roman" w:hAnsi="Times New Roman" w:cs="Times New Roman"/>
                <w:i/>
                <w:lang w:val="ru-RU" w:eastAsia="ru-RU"/>
              </w:rPr>
              <w:t xml:space="preserve"> тип предмета </w:t>
            </w:r>
            <w:proofErr w:type="spellStart"/>
            <w:r w:rsidRPr="004A1734">
              <w:rPr>
                <w:rFonts w:ascii="Times New Roman" w:eastAsia="Times New Roman" w:hAnsi="Times New Roman" w:cs="Times New Roman"/>
                <w:i/>
                <w:lang w:val="ru-RU" w:eastAsia="ru-RU"/>
              </w:rPr>
              <w:t>закупівлі</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джерело</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його</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походження</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або</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виробника</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слід</w:t>
            </w:r>
            <w:proofErr w:type="spellEnd"/>
            <w:r w:rsidRPr="004A1734">
              <w:rPr>
                <w:rFonts w:ascii="Times New Roman" w:eastAsia="Times New Roman" w:hAnsi="Times New Roman" w:cs="Times New Roman"/>
                <w:i/>
                <w:lang w:val="ru-RU" w:eastAsia="ru-RU"/>
              </w:rPr>
              <w:t xml:space="preserve"> </w:t>
            </w:r>
            <w:proofErr w:type="spellStart"/>
            <w:r w:rsidRPr="004A1734">
              <w:rPr>
                <w:rFonts w:ascii="Times New Roman" w:eastAsia="Times New Roman" w:hAnsi="Times New Roman" w:cs="Times New Roman"/>
                <w:i/>
                <w:lang w:val="ru-RU" w:eastAsia="ru-RU"/>
              </w:rPr>
              <w:t>читати</w:t>
            </w:r>
            <w:proofErr w:type="spellEnd"/>
            <w:r w:rsidRPr="004A1734">
              <w:rPr>
                <w:rFonts w:ascii="Times New Roman" w:eastAsia="Times New Roman" w:hAnsi="Times New Roman" w:cs="Times New Roman"/>
                <w:i/>
                <w:lang w:val="ru-RU" w:eastAsia="ru-RU"/>
              </w:rPr>
              <w:t xml:space="preserve"> як </w:t>
            </w:r>
            <w:r w:rsidRPr="004A1734">
              <w:rPr>
                <w:rFonts w:ascii="Times New Roman" w:eastAsia="Times New Roman" w:hAnsi="Times New Roman" w:cs="Times New Roman"/>
                <w:b/>
                <w:i/>
                <w:lang w:val="ru-RU" w:eastAsia="ru-RU"/>
              </w:rPr>
              <w:t>«</w:t>
            </w:r>
            <w:proofErr w:type="spellStart"/>
            <w:r w:rsidRPr="004A1734">
              <w:rPr>
                <w:rFonts w:ascii="Times New Roman" w:eastAsia="Times New Roman" w:hAnsi="Times New Roman" w:cs="Times New Roman"/>
                <w:b/>
                <w:i/>
                <w:lang w:val="ru-RU" w:eastAsia="ru-RU"/>
              </w:rPr>
              <w:t>або</w:t>
            </w:r>
            <w:proofErr w:type="spellEnd"/>
            <w:r w:rsidRPr="004A1734">
              <w:rPr>
                <w:rFonts w:ascii="Times New Roman" w:eastAsia="Times New Roman" w:hAnsi="Times New Roman" w:cs="Times New Roman"/>
                <w:b/>
                <w:i/>
                <w:lang w:val="ru-RU" w:eastAsia="ru-RU"/>
              </w:rPr>
              <w:t xml:space="preserve"> </w:t>
            </w:r>
            <w:proofErr w:type="spellStart"/>
            <w:r w:rsidRPr="004A1734">
              <w:rPr>
                <w:rFonts w:ascii="Times New Roman" w:eastAsia="Times New Roman" w:hAnsi="Times New Roman" w:cs="Times New Roman"/>
                <w:b/>
                <w:i/>
                <w:lang w:val="ru-RU" w:eastAsia="ru-RU"/>
              </w:rPr>
              <w:t>еквівалент</w:t>
            </w:r>
            <w:proofErr w:type="spellEnd"/>
            <w:r w:rsidRPr="004A1734">
              <w:rPr>
                <w:rFonts w:ascii="Times New Roman" w:eastAsia="Times New Roman" w:hAnsi="Times New Roman" w:cs="Times New Roman"/>
                <w:b/>
                <w:i/>
                <w:lang w:val="ru-RU" w:eastAsia="ru-RU"/>
              </w:rPr>
              <w:t>».</w:t>
            </w:r>
          </w:p>
        </w:tc>
      </w:tr>
      <w:tr w:rsidR="00F00D60" w:rsidRPr="00DB250B" w:rsidTr="004A1734">
        <w:trPr>
          <w:trHeight w:val="688"/>
        </w:trPr>
        <w:tc>
          <w:tcPr>
            <w:tcW w:w="339" w:type="dxa"/>
          </w:tcPr>
          <w:p w:rsidR="00F00D60" w:rsidRPr="00EC380A" w:rsidRDefault="00F00D60" w:rsidP="00F00D60">
            <w:pPr>
              <w:rPr>
                <w:rFonts w:ascii="Times New Roman" w:eastAsia="Calibri" w:hAnsi="Times New Roman" w:cs="Times New Roman"/>
                <w:sz w:val="20"/>
                <w:szCs w:val="20"/>
              </w:rPr>
            </w:pPr>
          </w:p>
          <w:p w:rsidR="00F00D60" w:rsidRPr="0044174E" w:rsidRDefault="00F00D60" w:rsidP="00F00D60">
            <w:pPr>
              <w:rPr>
                <w:rFonts w:ascii="Times New Roman" w:eastAsia="Calibri" w:hAnsi="Times New Roman" w:cs="Times New Roman"/>
                <w:sz w:val="24"/>
                <w:szCs w:val="24"/>
              </w:rPr>
            </w:pPr>
            <w:r w:rsidRPr="0044174E">
              <w:rPr>
                <w:rFonts w:ascii="Times New Roman" w:eastAsia="Calibri" w:hAnsi="Times New Roman" w:cs="Times New Roman"/>
                <w:sz w:val="24"/>
                <w:szCs w:val="24"/>
              </w:rPr>
              <w:t>3</w:t>
            </w:r>
          </w:p>
          <w:p w:rsidR="00F00D60" w:rsidRPr="00EC380A" w:rsidRDefault="00F00D60" w:rsidP="00F00D60">
            <w:pPr>
              <w:rPr>
                <w:rFonts w:ascii="Times New Roman" w:eastAsia="Calibri" w:hAnsi="Times New Roman" w:cs="Times New Roman"/>
                <w:sz w:val="20"/>
                <w:szCs w:val="20"/>
              </w:rPr>
            </w:pPr>
          </w:p>
          <w:p w:rsidR="00F00D60" w:rsidRPr="00EC380A" w:rsidRDefault="00F00D60" w:rsidP="00F00D60">
            <w:pPr>
              <w:rPr>
                <w:rFonts w:ascii="Times New Roman" w:eastAsia="Calibri" w:hAnsi="Times New Roman" w:cs="Times New Roman"/>
                <w:sz w:val="20"/>
                <w:szCs w:val="20"/>
              </w:rPr>
            </w:pPr>
          </w:p>
          <w:p w:rsidR="00F00D60" w:rsidRPr="00EC380A" w:rsidRDefault="00F00D60" w:rsidP="00F00D60">
            <w:pPr>
              <w:rPr>
                <w:rFonts w:ascii="Times New Roman" w:eastAsia="Calibri" w:hAnsi="Times New Roman" w:cs="Times New Roman"/>
                <w:sz w:val="20"/>
                <w:szCs w:val="20"/>
              </w:rPr>
            </w:pPr>
          </w:p>
          <w:p w:rsidR="00F00D60" w:rsidRPr="00EC380A" w:rsidRDefault="00F00D60" w:rsidP="00F00D60">
            <w:pPr>
              <w:rPr>
                <w:rFonts w:ascii="Times New Roman" w:eastAsia="Calibri" w:hAnsi="Times New Roman" w:cs="Times New Roman"/>
                <w:sz w:val="20"/>
                <w:szCs w:val="20"/>
              </w:rPr>
            </w:pPr>
          </w:p>
          <w:p w:rsidR="00F00D60" w:rsidRPr="00EC380A" w:rsidRDefault="00F00D60" w:rsidP="00F00D60">
            <w:pPr>
              <w:rPr>
                <w:rFonts w:ascii="Times New Roman" w:eastAsia="Calibri" w:hAnsi="Times New Roman" w:cs="Times New Roman"/>
                <w:sz w:val="20"/>
                <w:szCs w:val="20"/>
              </w:rPr>
            </w:pPr>
          </w:p>
          <w:p w:rsidR="00F00D60" w:rsidRPr="00EC380A" w:rsidRDefault="00F00D60" w:rsidP="00F00D60">
            <w:pPr>
              <w:rPr>
                <w:rFonts w:ascii="Times New Roman" w:eastAsia="Calibri" w:hAnsi="Times New Roman" w:cs="Times New Roman"/>
                <w:sz w:val="20"/>
                <w:szCs w:val="20"/>
              </w:rPr>
            </w:pPr>
          </w:p>
          <w:p w:rsidR="00F00D60" w:rsidRPr="00EC380A" w:rsidRDefault="00F00D60" w:rsidP="00F00D60">
            <w:pPr>
              <w:rPr>
                <w:rFonts w:ascii="Times New Roman" w:eastAsia="Calibri" w:hAnsi="Times New Roman" w:cs="Times New Roman"/>
                <w:sz w:val="20"/>
                <w:szCs w:val="20"/>
              </w:rPr>
            </w:pPr>
          </w:p>
          <w:p w:rsidR="00F00D60" w:rsidRPr="00EC380A" w:rsidRDefault="00F00D60" w:rsidP="00F00D60">
            <w:pPr>
              <w:rPr>
                <w:rFonts w:ascii="Times New Roman" w:eastAsia="Calibri" w:hAnsi="Times New Roman" w:cs="Times New Roman"/>
                <w:sz w:val="20"/>
                <w:szCs w:val="20"/>
              </w:rPr>
            </w:pPr>
          </w:p>
        </w:tc>
        <w:tc>
          <w:tcPr>
            <w:tcW w:w="1612" w:type="dxa"/>
          </w:tcPr>
          <w:p w:rsidR="00F00D60" w:rsidRPr="002915FB" w:rsidRDefault="00F00D60" w:rsidP="00F00D60">
            <w:pPr>
              <w:jc w:val="center"/>
              <w:rPr>
                <w:rFonts w:ascii="Times New Roman" w:eastAsia="Calibri" w:hAnsi="Times New Roman" w:cs="Times New Roman"/>
                <w:sz w:val="10"/>
                <w:szCs w:val="10"/>
              </w:rPr>
            </w:pPr>
          </w:p>
          <w:p w:rsidR="00F00D60" w:rsidRPr="007B0873" w:rsidRDefault="00F00D60" w:rsidP="00F00D60">
            <w:pPr>
              <w:rPr>
                <w:rFonts w:ascii="Times New Roman" w:eastAsia="Calibri" w:hAnsi="Times New Roman" w:cs="Times New Roman"/>
              </w:rPr>
            </w:pPr>
            <w:r w:rsidRPr="007B0873">
              <w:rPr>
                <w:rFonts w:ascii="Times New Roman" w:eastAsia="Calibri" w:hAnsi="Times New Roman" w:cs="Times New Roman"/>
              </w:rPr>
              <w:t>Обґрунтування очікуваної вартості предмета закупівлі, розмір бюджетного призначення</w:t>
            </w:r>
          </w:p>
        </w:tc>
        <w:tc>
          <w:tcPr>
            <w:tcW w:w="8080" w:type="dxa"/>
          </w:tcPr>
          <w:p w:rsidR="00F00D60" w:rsidRPr="000B4C43" w:rsidRDefault="004A1734" w:rsidP="00F00D60">
            <w:pPr>
              <w:jc w:val="both"/>
              <w:rPr>
                <w:rFonts w:ascii="Times New Roman" w:hAnsi="Times New Roman" w:cs="Times New Roman"/>
                <w:sz w:val="24"/>
                <w:szCs w:val="24"/>
              </w:rPr>
            </w:pPr>
            <w:r>
              <w:rPr>
                <w:rFonts w:ascii="Times New Roman" w:hAnsi="Times New Roman"/>
                <w:sz w:val="24"/>
                <w:szCs w:val="24"/>
              </w:rPr>
              <w:t>25 200,00</w:t>
            </w:r>
            <w:r w:rsidRPr="00795512">
              <w:rPr>
                <w:rFonts w:ascii="Times New Roman" w:hAnsi="Times New Roman"/>
                <w:sz w:val="24"/>
                <w:szCs w:val="24"/>
              </w:rPr>
              <w:t xml:space="preserve"> </w:t>
            </w:r>
            <w:r>
              <w:rPr>
                <w:rFonts w:ascii="Times New Roman" w:hAnsi="Times New Roman"/>
                <w:sz w:val="24"/>
                <w:szCs w:val="24"/>
              </w:rPr>
              <w:t xml:space="preserve">грн </w:t>
            </w:r>
            <w:r w:rsidRPr="000B4C43">
              <w:rPr>
                <w:rFonts w:ascii="Times New Roman" w:hAnsi="Times New Roman"/>
                <w:sz w:val="24"/>
                <w:szCs w:val="24"/>
              </w:rPr>
              <w:t>(</w:t>
            </w:r>
            <w:r>
              <w:rPr>
                <w:rFonts w:ascii="Times New Roman" w:hAnsi="Times New Roman"/>
                <w:sz w:val="24"/>
                <w:szCs w:val="24"/>
              </w:rPr>
              <w:t>Двадцять п’ять</w:t>
            </w:r>
            <w:r w:rsidRPr="000B4C43">
              <w:rPr>
                <w:rFonts w:ascii="Times New Roman" w:hAnsi="Times New Roman"/>
                <w:sz w:val="24"/>
                <w:szCs w:val="24"/>
              </w:rPr>
              <w:t xml:space="preserve"> тисяч </w:t>
            </w:r>
            <w:r>
              <w:rPr>
                <w:rFonts w:ascii="Times New Roman" w:hAnsi="Times New Roman"/>
                <w:sz w:val="24"/>
                <w:szCs w:val="24"/>
              </w:rPr>
              <w:t xml:space="preserve">двісті </w:t>
            </w:r>
            <w:r w:rsidRPr="000B4C43">
              <w:rPr>
                <w:rFonts w:ascii="Times New Roman" w:hAnsi="Times New Roman"/>
                <w:sz w:val="24"/>
                <w:szCs w:val="24"/>
              </w:rPr>
              <w:t>грн 00 коп.) у т. ч. ПДВ.</w:t>
            </w:r>
          </w:p>
        </w:tc>
      </w:tr>
    </w:tbl>
    <w:p w:rsidR="00D51724" w:rsidRDefault="00D51724" w:rsidP="00860694">
      <w:pPr>
        <w:tabs>
          <w:tab w:val="left" w:pos="555"/>
        </w:tabs>
        <w:spacing w:after="0"/>
      </w:pPr>
    </w:p>
    <w:p w:rsidR="008F6126" w:rsidRPr="005A38E7" w:rsidRDefault="008F6126" w:rsidP="00860694">
      <w:pPr>
        <w:tabs>
          <w:tab w:val="left" w:pos="555"/>
        </w:tabs>
        <w:spacing w:after="0"/>
      </w:pPr>
    </w:p>
    <w:p w:rsidR="009A5A14" w:rsidRPr="009A5A14" w:rsidRDefault="009A5A14" w:rsidP="009A5A14">
      <w:pPr>
        <w:spacing w:after="0" w:line="240" w:lineRule="auto"/>
        <w:jc w:val="both"/>
        <w:rPr>
          <w:rFonts w:ascii="Times New Roman" w:eastAsia="Calibri" w:hAnsi="Times New Roman" w:cs="Times New Roman"/>
          <w:sz w:val="28"/>
          <w:szCs w:val="28"/>
          <w:lang w:eastAsia="ru-RU"/>
        </w:rPr>
      </w:pPr>
      <w:r w:rsidRPr="009A5A14">
        <w:rPr>
          <w:rFonts w:ascii="Times New Roman" w:eastAsia="Calibri" w:hAnsi="Times New Roman" w:cs="Times New Roman"/>
          <w:sz w:val="28"/>
          <w:szCs w:val="28"/>
          <w:lang w:eastAsia="ru-RU"/>
        </w:rPr>
        <w:t>В. о. начальника</w:t>
      </w:r>
    </w:p>
    <w:p w:rsidR="009A5A14" w:rsidRPr="009A5A14" w:rsidRDefault="009A5A14" w:rsidP="009A5A14">
      <w:pPr>
        <w:spacing w:after="0" w:line="240" w:lineRule="auto"/>
        <w:jc w:val="both"/>
        <w:rPr>
          <w:rFonts w:ascii="Times New Roman" w:eastAsia="Calibri" w:hAnsi="Times New Roman" w:cs="Times New Roman"/>
          <w:sz w:val="28"/>
          <w:szCs w:val="28"/>
          <w:lang w:eastAsia="ru-RU"/>
        </w:rPr>
      </w:pPr>
      <w:r w:rsidRPr="009A5A14">
        <w:rPr>
          <w:rFonts w:ascii="Times New Roman" w:eastAsia="Calibri" w:hAnsi="Times New Roman" w:cs="Times New Roman"/>
          <w:sz w:val="28"/>
          <w:szCs w:val="28"/>
          <w:lang w:eastAsia="ru-RU"/>
        </w:rPr>
        <w:t>управління інфраструктури та</w:t>
      </w:r>
    </w:p>
    <w:p w:rsidR="009A5A14" w:rsidRPr="009A5A14" w:rsidRDefault="009A5A14" w:rsidP="009A5A14">
      <w:pPr>
        <w:spacing w:after="0" w:line="240" w:lineRule="auto"/>
        <w:jc w:val="both"/>
        <w:rPr>
          <w:rFonts w:ascii="Times New Roman" w:eastAsia="Calibri" w:hAnsi="Times New Roman" w:cs="Times New Roman"/>
          <w:sz w:val="28"/>
          <w:szCs w:val="28"/>
          <w:lang w:eastAsia="ru-RU"/>
        </w:rPr>
      </w:pPr>
      <w:r w:rsidRPr="009A5A14">
        <w:rPr>
          <w:rFonts w:ascii="Times New Roman" w:eastAsia="Calibri" w:hAnsi="Times New Roman" w:cs="Times New Roman"/>
          <w:sz w:val="28"/>
          <w:szCs w:val="28"/>
          <w:lang w:eastAsia="ru-RU"/>
        </w:rPr>
        <w:t xml:space="preserve">господарського забезпечення                                                          </w:t>
      </w:r>
    </w:p>
    <w:p w:rsidR="009A5A14" w:rsidRPr="009A5A14" w:rsidRDefault="009A5A14" w:rsidP="009A5A14">
      <w:pPr>
        <w:spacing w:after="0" w:line="240" w:lineRule="auto"/>
        <w:jc w:val="both"/>
        <w:rPr>
          <w:rFonts w:ascii="Times New Roman" w:eastAsia="Calibri" w:hAnsi="Times New Roman" w:cs="Times New Roman"/>
          <w:sz w:val="28"/>
          <w:szCs w:val="28"/>
          <w:lang w:eastAsia="ru-RU"/>
        </w:rPr>
      </w:pPr>
      <w:r w:rsidRPr="009A5A14">
        <w:rPr>
          <w:rFonts w:ascii="Times New Roman" w:eastAsia="Calibri" w:hAnsi="Times New Roman" w:cs="Times New Roman"/>
          <w:sz w:val="28"/>
          <w:szCs w:val="28"/>
          <w:lang w:eastAsia="ru-RU"/>
        </w:rPr>
        <w:t>Головного управління ДПС</w:t>
      </w:r>
    </w:p>
    <w:p w:rsidR="009A5A14" w:rsidRPr="009A5A14" w:rsidRDefault="009A5A14" w:rsidP="009A5A14">
      <w:pPr>
        <w:spacing w:after="0" w:line="240" w:lineRule="auto"/>
        <w:jc w:val="both"/>
        <w:rPr>
          <w:rFonts w:ascii="Times New Roman" w:eastAsia="Calibri" w:hAnsi="Times New Roman" w:cs="Times New Roman"/>
          <w:sz w:val="28"/>
          <w:szCs w:val="28"/>
          <w:lang w:eastAsia="ru-RU"/>
        </w:rPr>
      </w:pPr>
      <w:r w:rsidRPr="009A5A14">
        <w:rPr>
          <w:rFonts w:ascii="Times New Roman" w:eastAsia="Calibri" w:hAnsi="Times New Roman" w:cs="Times New Roman"/>
          <w:sz w:val="28"/>
          <w:szCs w:val="28"/>
          <w:lang w:eastAsia="ru-RU"/>
        </w:rPr>
        <w:t xml:space="preserve">в Одеській області                                                            </w:t>
      </w:r>
      <w:r>
        <w:rPr>
          <w:rFonts w:ascii="Times New Roman" w:eastAsia="Calibri" w:hAnsi="Times New Roman" w:cs="Times New Roman"/>
          <w:sz w:val="28"/>
          <w:szCs w:val="28"/>
          <w:lang w:eastAsia="ru-RU"/>
        </w:rPr>
        <w:t xml:space="preserve"> </w:t>
      </w:r>
      <w:r w:rsidRPr="009A5A14">
        <w:rPr>
          <w:rFonts w:ascii="Times New Roman" w:eastAsia="Calibri" w:hAnsi="Times New Roman" w:cs="Times New Roman"/>
          <w:sz w:val="28"/>
          <w:szCs w:val="28"/>
          <w:lang w:eastAsia="ru-RU"/>
        </w:rPr>
        <w:t xml:space="preserve">    Іванна СЛЮСАРЕНКО</w:t>
      </w:r>
    </w:p>
    <w:p w:rsidR="009A5A14" w:rsidRPr="009A5A14" w:rsidRDefault="009A5A14" w:rsidP="009A5A14">
      <w:pPr>
        <w:spacing w:after="0" w:line="240" w:lineRule="auto"/>
        <w:jc w:val="both"/>
        <w:rPr>
          <w:rFonts w:ascii="Times New Roman" w:hAnsi="Times New Roman" w:cs="Times New Roman"/>
          <w:sz w:val="28"/>
          <w:szCs w:val="28"/>
        </w:rPr>
      </w:pPr>
    </w:p>
    <w:p w:rsidR="00D51724" w:rsidRPr="00D51724" w:rsidRDefault="00D51724" w:rsidP="00D51724">
      <w:pPr>
        <w:autoSpaceDE w:val="0"/>
        <w:autoSpaceDN w:val="0"/>
        <w:spacing w:after="0" w:line="240" w:lineRule="auto"/>
        <w:rPr>
          <w:rFonts w:ascii="Times New Roman" w:eastAsia="Times New Roman" w:hAnsi="Times New Roman" w:cs="Times New Roman"/>
          <w:sz w:val="20"/>
          <w:szCs w:val="20"/>
          <w:lang w:eastAsia="ru-RU"/>
        </w:rPr>
      </w:pPr>
      <w:r w:rsidRPr="00D51724">
        <w:rPr>
          <w:rFonts w:ascii="Times New Roman" w:eastAsia="Times New Roman" w:hAnsi="Times New Roman" w:cs="Times New Roman"/>
          <w:sz w:val="20"/>
          <w:szCs w:val="20"/>
          <w:lang w:eastAsia="ru-RU"/>
        </w:rPr>
        <w:t xml:space="preserve"> </w:t>
      </w:r>
    </w:p>
    <w:p w:rsidR="00EA12BA" w:rsidRPr="00284EDD" w:rsidRDefault="00EA12BA" w:rsidP="00EA12BA">
      <w:pPr>
        <w:ind w:firstLine="709"/>
        <w:jc w:val="both"/>
        <w:rPr>
          <w:rFonts w:ascii="Times New Roman" w:hAnsi="Times New Roman" w:cs="Times New Roman"/>
        </w:rPr>
      </w:pPr>
    </w:p>
    <w:sectPr w:rsidR="00EA12BA" w:rsidRPr="00284EDD" w:rsidSect="004A1734">
      <w:headerReference w:type="default" r:id="rId8"/>
      <w:pgSz w:w="11906" w:h="16838"/>
      <w:pgMar w:top="850" w:right="850" w:bottom="184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DDD" w:rsidRDefault="00DE7DDD" w:rsidP="00650FB4">
      <w:pPr>
        <w:spacing w:after="0" w:line="240" w:lineRule="auto"/>
      </w:pPr>
      <w:r>
        <w:separator/>
      </w:r>
    </w:p>
  </w:endnote>
  <w:endnote w:type="continuationSeparator" w:id="0">
    <w:p w:rsidR="00DE7DDD" w:rsidRDefault="00DE7DDD" w:rsidP="0065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DDD" w:rsidRDefault="00DE7DDD" w:rsidP="00650FB4">
      <w:pPr>
        <w:spacing w:after="0" w:line="240" w:lineRule="auto"/>
      </w:pPr>
      <w:r>
        <w:separator/>
      </w:r>
    </w:p>
  </w:footnote>
  <w:footnote w:type="continuationSeparator" w:id="0">
    <w:p w:rsidR="00DE7DDD" w:rsidRDefault="00DE7DDD" w:rsidP="00650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485706"/>
      <w:docPartObj>
        <w:docPartGallery w:val="Page Numbers (Top of Page)"/>
        <w:docPartUnique/>
      </w:docPartObj>
    </w:sdtPr>
    <w:sdtEndPr/>
    <w:sdtContent>
      <w:p w:rsidR="00AE2133" w:rsidRDefault="006A46CB">
        <w:pPr>
          <w:pStyle w:val="ab"/>
          <w:jc w:val="center"/>
        </w:pPr>
        <w:r>
          <w:fldChar w:fldCharType="begin"/>
        </w:r>
        <w:r>
          <w:instrText xml:space="preserve"> PAGE   \* MERGEFORMAT </w:instrText>
        </w:r>
        <w:r>
          <w:fldChar w:fldCharType="separate"/>
        </w:r>
        <w:r w:rsidR="009E3207">
          <w:rPr>
            <w:noProof/>
          </w:rPr>
          <w:t>2</w:t>
        </w:r>
        <w:r>
          <w:rPr>
            <w:noProof/>
          </w:rPr>
          <w:fldChar w:fldCharType="end"/>
        </w:r>
      </w:p>
    </w:sdtContent>
  </w:sdt>
  <w:p w:rsidR="00AE2133" w:rsidRDefault="00AE213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26"/>
    <w:lvl w:ilvl="0">
      <w:start w:val="1"/>
      <w:numFmt w:val="decimal"/>
      <w:lvlText w:val="%1."/>
      <w:lvlJc w:val="left"/>
      <w:pPr>
        <w:tabs>
          <w:tab w:val="num" w:pos="720"/>
        </w:tabs>
        <w:ind w:left="720" w:hanging="360"/>
      </w:pPr>
      <w:rPr>
        <w:rFonts w:cs="Times New Roman"/>
      </w:rPr>
    </w:lvl>
  </w:abstractNum>
  <w:abstractNum w:abstractNumId="1" w15:restartNumberingAfterBreak="0">
    <w:nsid w:val="00000007"/>
    <w:multiLevelType w:val="singleLevel"/>
    <w:tmpl w:val="00000007"/>
    <w:name w:val="WW8Num7"/>
    <w:lvl w:ilvl="0">
      <w:numFmt w:val="bullet"/>
      <w:lvlText w:val="-"/>
      <w:lvlJc w:val="left"/>
      <w:pPr>
        <w:tabs>
          <w:tab w:val="num" w:pos="720"/>
        </w:tabs>
        <w:ind w:left="0" w:firstLine="0"/>
      </w:pPr>
      <w:rPr>
        <w:rFonts w:ascii="Times New Roman" w:hAnsi="Times New Roman" w:cs="Times New Roman" w:hint="default"/>
      </w:rPr>
    </w:lvl>
  </w:abstractNum>
  <w:abstractNum w:abstractNumId="2" w15:restartNumberingAfterBreak="0">
    <w:nsid w:val="04167429"/>
    <w:multiLevelType w:val="multilevel"/>
    <w:tmpl w:val="75F49424"/>
    <w:lvl w:ilvl="0">
      <w:start w:val="1"/>
      <w:numFmt w:val="decimal"/>
      <w:suff w:val="space"/>
      <w:lvlText w:val="%1."/>
      <w:lvlJc w:val="left"/>
      <w:pPr>
        <w:ind w:left="0" w:firstLine="0"/>
      </w:pPr>
      <w:rPr>
        <w:rFonts w:ascii="Times New Roman" w:hAnsi="Times New Roman" w:hint="default"/>
        <w:color w:val="auto"/>
        <w:sz w:val="24"/>
      </w:rPr>
    </w:lvl>
    <w:lvl w:ilvl="1">
      <w:start w:val="1"/>
      <w:numFmt w:val="decimal"/>
      <w:suff w:val="space"/>
      <w:lvlText w:val="%1.%2."/>
      <w:lvlJc w:val="left"/>
      <w:pPr>
        <w:ind w:left="0" w:firstLine="0"/>
      </w:pPr>
      <w:rPr>
        <w:rFonts w:ascii="Times New Roman" w:hAnsi="Times New Roman" w:hint="default"/>
        <w:sz w:val="24"/>
      </w:rPr>
    </w:lvl>
    <w:lvl w:ilvl="2">
      <w:start w:val="1"/>
      <w:numFmt w:val="decimal"/>
      <w:suff w:val="space"/>
      <w:lvlText w:val="%1.%2.%3."/>
      <w:lvlJc w:val="left"/>
      <w:pPr>
        <w:ind w:left="0" w:firstLine="0"/>
      </w:pPr>
      <w:rPr>
        <w:rFonts w:ascii="Times New Roman" w:hAnsi="Times New Roman" w:hint="default"/>
        <w:sz w:val="24"/>
      </w:rPr>
    </w:lvl>
    <w:lvl w:ilvl="3">
      <w:start w:val="1"/>
      <w:numFmt w:val="decimal"/>
      <w:suff w:val="space"/>
      <w:lvlText w:val="%1.%2.%3.%4."/>
      <w:lvlJc w:val="left"/>
      <w:pPr>
        <w:ind w:left="0" w:firstLine="0"/>
      </w:pPr>
      <w:rPr>
        <w:rFonts w:ascii="Times New Roman" w:hAnsi="Times New Roman" w:hint="default"/>
        <w:sz w:val="24"/>
      </w:rPr>
    </w:lvl>
    <w:lvl w:ilvl="4">
      <w:start w:val="1"/>
      <w:numFmt w:val="decimal"/>
      <w:suff w:val="space"/>
      <w:lvlText w:val="%1.%2.%3.%4.%5."/>
      <w:lvlJc w:val="left"/>
      <w:pPr>
        <w:ind w:left="0" w:firstLine="0"/>
      </w:pPr>
      <w:rPr>
        <w:rFonts w:ascii="Times New Roman" w:hAnsi="Times New Roman" w:hint="default"/>
        <w:sz w:val="24"/>
      </w:rPr>
    </w:lvl>
    <w:lvl w:ilvl="5">
      <w:start w:val="1"/>
      <w:numFmt w:val="decimal"/>
      <w:suff w:val="space"/>
      <w:lvlText w:val="%1.%2.%3.%4.%5.%6."/>
      <w:lvlJc w:val="left"/>
      <w:pPr>
        <w:ind w:left="0" w:firstLine="0"/>
      </w:pPr>
      <w:rPr>
        <w:rFonts w:ascii="Times New Roman" w:hAnsi="Times New Roman" w:hint="default"/>
        <w:sz w:val="24"/>
      </w:rPr>
    </w:lvl>
    <w:lvl w:ilvl="6">
      <w:start w:val="1"/>
      <w:numFmt w:val="decimal"/>
      <w:suff w:val="space"/>
      <w:lvlText w:val="%1.%2.%3.%4.%5.%6.%7."/>
      <w:lvlJc w:val="left"/>
      <w:pPr>
        <w:ind w:left="0" w:firstLine="0"/>
      </w:pPr>
      <w:rPr>
        <w:rFonts w:ascii="Times New Roman" w:hAnsi="Times New Roman" w:hint="default"/>
        <w:sz w:val="24"/>
      </w:rPr>
    </w:lvl>
    <w:lvl w:ilvl="7">
      <w:start w:val="1"/>
      <w:numFmt w:val="decimal"/>
      <w:suff w:val="space"/>
      <w:lvlText w:val="%1.%2.%3.%4.%5.%6.%7.%8."/>
      <w:lvlJc w:val="left"/>
      <w:pPr>
        <w:ind w:left="0" w:firstLine="0"/>
      </w:pPr>
      <w:rPr>
        <w:rFonts w:ascii="Times New Roman" w:hAnsi="Times New Roman" w:hint="default"/>
        <w:sz w:val="24"/>
      </w:rPr>
    </w:lvl>
    <w:lvl w:ilvl="8">
      <w:start w:val="1"/>
      <w:numFmt w:val="decimal"/>
      <w:suff w:val="space"/>
      <w:lvlText w:val="%1.%2.%3.%4.%5.%6.%7.%8.%9."/>
      <w:lvlJc w:val="left"/>
      <w:pPr>
        <w:ind w:left="0" w:firstLine="0"/>
      </w:pPr>
      <w:rPr>
        <w:rFonts w:ascii="Times New Roman" w:hAnsi="Times New Roman" w:hint="default"/>
        <w:sz w:val="24"/>
      </w:rPr>
    </w:lvl>
  </w:abstractNum>
  <w:abstractNum w:abstractNumId="3" w15:restartNumberingAfterBreak="0">
    <w:nsid w:val="054D00EE"/>
    <w:multiLevelType w:val="hybridMultilevel"/>
    <w:tmpl w:val="77BC0176"/>
    <w:lvl w:ilvl="0" w:tplc="B9A210A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7F605EC"/>
    <w:multiLevelType w:val="hybridMultilevel"/>
    <w:tmpl w:val="CD18912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09867C14"/>
    <w:multiLevelType w:val="hybridMultilevel"/>
    <w:tmpl w:val="B22A9E96"/>
    <w:lvl w:ilvl="0" w:tplc="6DA268D8">
      <w:numFmt w:val="bullet"/>
      <w:lvlText w:val="-"/>
      <w:lvlJc w:val="left"/>
      <w:pPr>
        <w:ind w:left="720" w:hanging="360"/>
      </w:pPr>
      <w:rPr>
        <w:rFonts w:ascii="Arial" w:eastAsiaTheme="minorEastAsia"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58055A"/>
    <w:multiLevelType w:val="multilevel"/>
    <w:tmpl w:val="0B46BB7E"/>
    <w:lvl w:ilvl="0">
      <w:start w:val="1"/>
      <w:numFmt w:val="decimal"/>
      <w:lvlText w:val="%1."/>
      <w:lvlJc w:val="left"/>
      <w:rPr>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5F5C25"/>
    <w:multiLevelType w:val="hybridMultilevel"/>
    <w:tmpl w:val="657E0A3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62E7AEE"/>
    <w:multiLevelType w:val="hybridMultilevel"/>
    <w:tmpl w:val="BFD0282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29B94604"/>
    <w:multiLevelType w:val="hybridMultilevel"/>
    <w:tmpl w:val="CF14CC80"/>
    <w:lvl w:ilvl="0" w:tplc="BBF422C8">
      <w:start w:val="1"/>
      <w:numFmt w:val="bullet"/>
      <w:lvlText w:val="-"/>
      <w:lvlJc w:val="left"/>
      <w:pPr>
        <w:tabs>
          <w:tab w:val="num" w:pos="360"/>
        </w:tabs>
        <w:ind w:left="360" w:hanging="360"/>
      </w:pPr>
      <w:rPr>
        <w:rFonts w:ascii="Times New Roman" w:eastAsia="Times New Roman" w:hAnsi="Times New Roman" w:hint="default"/>
        <w:color w:val="auto"/>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0" w15:restartNumberingAfterBreak="0">
    <w:nsid w:val="41D30080"/>
    <w:multiLevelType w:val="hybridMultilevel"/>
    <w:tmpl w:val="9B8E418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41F7615F"/>
    <w:multiLevelType w:val="hybridMultilevel"/>
    <w:tmpl w:val="8BB41EA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4D8A72BD"/>
    <w:multiLevelType w:val="hybridMultilevel"/>
    <w:tmpl w:val="F2345592"/>
    <w:lvl w:ilvl="0" w:tplc="020263FA">
      <w:start w:val="1"/>
      <w:numFmt w:val="decimal"/>
      <w:lvlText w:val="%1."/>
      <w:lvlJc w:val="left"/>
      <w:pPr>
        <w:ind w:left="962" w:hanging="360"/>
      </w:pPr>
      <w:rPr>
        <w:rFonts w:hint="default"/>
        <w:color w:val="auto"/>
      </w:rPr>
    </w:lvl>
    <w:lvl w:ilvl="1" w:tplc="04220019" w:tentative="1">
      <w:start w:val="1"/>
      <w:numFmt w:val="lowerLetter"/>
      <w:lvlText w:val="%2."/>
      <w:lvlJc w:val="left"/>
      <w:pPr>
        <w:ind w:left="1682" w:hanging="360"/>
      </w:pPr>
    </w:lvl>
    <w:lvl w:ilvl="2" w:tplc="0422001B" w:tentative="1">
      <w:start w:val="1"/>
      <w:numFmt w:val="lowerRoman"/>
      <w:lvlText w:val="%3."/>
      <w:lvlJc w:val="right"/>
      <w:pPr>
        <w:ind w:left="2402" w:hanging="180"/>
      </w:pPr>
    </w:lvl>
    <w:lvl w:ilvl="3" w:tplc="0422000F" w:tentative="1">
      <w:start w:val="1"/>
      <w:numFmt w:val="decimal"/>
      <w:lvlText w:val="%4."/>
      <w:lvlJc w:val="left"/>
      <w:pPr>
        <w:ind w:left="3122" w:hanging="360"/>
      </w:pPr>
    </w:lvl>
    <w:lvl w:ilvl="4" w:tplc="04220019" w:tentative="1">
      <w:start w:val="1"/>
      <w:numFmt w:val="lowerLetter"/>
      <w:lvlText w:val="%5."/>
      <w:lvlJc w:val="left"/>
      <w:pPr>
        <w:ind w:left="3842" w:hanging="360"/>
      </w:pPr>
    </w:lvl>
    <w:lvl w:ilvl="5" w:tplc="0422001B" w:tentative="1">
      <w:start w:val="1"/>
      <w:numFmt w:val="lowerRoman"/>
      <w:lvlText w:val="%6."/>
      <w:lvlJc w:val="right"/>
      <w:pPr>
        <w:ind w:left="4562" w:hanging="180"/>
      </w:pPr>
    </w:lvl>
    <w:lvl w:ilvl="6" w:tplc="0422000F" w:tentative="1">
      <w:start w:val="1"/>
      <w:numFmt w:val="decimal"/>
      <w:lvlText w:val="%7."/>
      <w:lvlJc w:val="left"/>
      <w:pPr>
        <w:ind w:left="5282" w:hanging="360"/>
      </w:pPr>
    </w:lvl>
    <w:lvl w:ilvl="7" w:tplc="04220019" w:tentative="1">
      <w:start w:val="1"/>
      <w:numFmt w:val="lowerLetter"/>
      <w:lvlText w:val="%8."/>
      <w:lvlJc w:val="left"/>
      <w:pPr>
        <w:ind w:left="6002" w:hanging="360"/>
      </w:pPr>
    </w:lvl>
    <w:lvl w:ilvl="8" w:tplc="0422001B" w:tentative="1">
      <w:start w:val="1"/>
      <w:numFmt w:val="lowerRoman"/>
      <w:lvlText w:val="%9."/>
      <w:lvlJc w:val="right"/>
      <w:pPr>
        <w:ind w:left="6722" w:hanging="180"/>
      </w:pPr>
    </w:lvl>
  </w:abstractNum>
  <w:abstractNum w:abstractNumId="13" w15:restartNumberingAfterBreak="0">
    <w:nsid w:val="53331B85"/>
    <w:multiLevelType w:val="hybridMultilevel"/>
    <w:tmpl w:val="8C9A61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A660C13"/>
    <w:multiLevelType w:val="hybridMultilevel"/>
    <w:tmpl w:val="E2D2531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A742688"/>
    <w:multiLevelType w:val="hybridMultilevel"/>
    <w:tmpl w:val="55B6B9C0"/>
    <w:lvl w:ilvl="0" w:tplc="89201850">
      <w:start w:val="1"/>
      <w:numFmt w:val="bullet"/>
      <w:lvlText w:val=""/>
      <w:lvlJc w:val="left"/>
      <w:pPr>
        <w:ind w:left="720" w:hanging="360"/>
      </w:pPr>
      <w:rPr>
        <w:rFonts w:ascii="Symbol" w:hAnsi="Symbo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A5555A1"/>
    <w:multiLevelType w:val="hybridMultilevel"/>
    <w:tmpl w:val="773462CE"/>
    <w:lvl w:ilvl="0" w:tplc="3BD48BAE">
      <w:start w:val="1"/>
      <w:numFmt w:val="bullet"/>
      <w:lvlText w:val=""/>
      <w:lvlJc w:val="left"/>
      <w:pPr>
        <w:ind w:left="1287" w:hanging="360"/>
      </w:pPr>
      <w:rPr>
        <w:rFonts w:ascii="Symbol" w:hAnsi="Symbol" w:hint="default"/>
        <w:b w:val="0"/>
        <w:strike w:val="0"/>
        <w:dstrike w:val="0"/>
        <w:u w:val="none"/>
        <w:effect w:val="none"/>
      </w:rPr>
    </w:lvl>
    <w:lvl w:ilvl="1" w:tplc="04220003">
      <w:start w:val="1"/>
      <w:numFmt w:val="bullet"/>
      <w:lvlText w:val="o"/>
      <w:lvlJc w:val="left"/>
      <w:pPr>
        <w:ind w:left="2007" w:hanging="360"/>
      </w:pPr>
      <w:rPr>
        <w:rFonts w:ascii="Courier New" w:hAnsi="Courier New" w:cs="Times New Roman"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Times New Roman"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Times New Roman" w:hint="default"/>
      </w:rPr>
    </w:lvl>
    <w:lvl w:ilvl="8" w:tplc="04220005">
      <w:start w:val="1"/>
      <w:numFmt w:val="bullet"/>
      <w:lvlText w:val=""/>
      <w:lvlJc w:val="left"/>
      <w:pPr>
        <w:ind w:left="7047" w:hanging="360"/>
      </w:pPr>
      <w:rPr>
        <w:rFonts w:ascii="Wingdings" w:hAnsi="Wingdings" w:hint="default"/>
      </w:rPr>
    </w:lvl>
  </w:abstractNum>
  <w:num w:numId="1">
    <w:abstractNumId w:val="9"/>
  </w:num>
  <w:num w:numId="2">
    <w:abstractNumId w:val="0"/>
  </w:num>
  <w:num w:numId="3">
    <w:abstractNumId w:val="1"/>
  </w:num>
  <w:num w:numId="4">
    <w:abstractNumId w:val="6"/>
  </w:num>
  <w:num w:numId="5">
    <w:abstractNumId w:val="10"/>
  </w:num>
  <w:num w:numId="6">
    <w:abstractNumId w:val="7"/>
  </w:num>
  <w:num w:numId="7">
    <w:abstractNumId w:val="4"/>
  </w:num>
  <w:num w:numId="8">
    <w:abstractNumId w:val="11"/>
  </w:num>
  <w:num w:numId="9">
    <w:abstractNumId w:val="13"/>
  </w:num>
  <w:num w:numId="10">
    <w:abstractNumId w:val="12"/>
  </w:num>
  <w:num w:numId="11">
    <w:abstractNumId w:val="2"/>
  </w:num>
  <w:num w:numId="12">
    <w:abstractNumId w:val="3"/>
  </w:num>
  <w:num w:numId="13">
    <w:abstractNumId w:val="14"/>
  </w:num>
  <w:num w:numId="14">
    <w:abstractNumId w:val="16"/>
  </w:num>
  <w:num w:numId="15">
    <w:abstractNumId w:val="8"/>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1D28"/>
    <w:rsid w:val="00013AA0"/>
    <w:rsid w:val="00022DE4"/>
    <w:rsid w:val="00030D43"/>
    <w:rsid w:val="00084C90"/>
    <w:rsid w:val="000B25D4"/>
    <w:rsid w:val="000B4610"/>
    <w:rsid w:val="000B7F5E"/>
    <w:rsid w:val="000D33A3"/>
    <w:rsid w:val="000D46CF"/>
    <w:rsid w:val="000D5DEA"/>
    <w:rsid w:val="000D64B3"/>
    <w:rsid w:val="000E7FC6"/>
    <w:rsid w:val="000F4B4B"/>
    <w:rsid w:val="000F6A2B"/>
    <w:rsid w:val="001009E9"/>
    <w:rsid w:val="00114841"/>
    <w:rsid w:val="00124002"/>
    <w:rsid w:val="00160C55"/>
    <w:rsid w:val="00176534"/>
    <w:rsid w:val="001A78CE"/>
    <w:rsid w:val="001B01A3"/>
    <w:rsid w:val="001B413F"/>
    <w:rsid w:val="001B5A3A"/>
    <w:rsid w:val="00245407"/>
    <w:rsid w:val="002649D2"/>
    <w:rsid w:val="00276F2D"/>
    <w:rsid w:val="00285652"/>
    <w:rsid w:val="002915FB"/>
    <w:rsid w:val="002D5F38"/>
    <w:rsid w:val="002D71E4"/>
    <w:rsid w:val="00313AB8"/>
    <w:rsid w:val="00373256"/>
    <w:rsid w:val="003A03CF"/>
    <w:rsid w:val="003A74A0"/>
    <w:rsid w:val="003E3CC8"/>
    <w:rsid w:val="00412C77"/>
    <w:rsid w:val="004A1734"/>
    <w:rsid w:val="00503019"/>
    <w:rsid w:val="0050663F"/>
    <w:rsid w:val="00555A2C"/>
    <w:rsid w:val="00587F8F"/>
    <w:rsid w:val="00592551"/>
    <w:rsid w:val="005A38E7"/>
    <w:rsid w:val="005C3BC9"/>
    <w:rsid w:val="005E430E"/>
    <w:rsid w:val="00635B49"/>
    <w:rsid w:val="00650FB4"/>
    <w:rsid w:val="00676C86"/>
    <w:rsid w:val="006A46CB"/>
    <w:rsid w:val="006A7A7E"/>
    <w:rsid w:val="00700162"/>
    <w:rsid w:val="00741119"/>
    <w:rsid w:val="00746216"/>
    <w:rsid w:val="00755DED"/>
    <w:rsid w:val="00776954"/>
    <w:rsid w:val="007A6780"/>
    <w:rsid w:val="007C0529"/>
    <w:rsid w:val="007D19BB"/>
    <w:rsid w:val="007D6717"/>
    <w:rsid w:val="007E5F01"/>
    <w:rsid w:val="007F0533"/>
    <w:rsid w:val="007F319A"/>
    <w:rsid w:val="008537C5"/>
    <w:rsid w:val="00860694"/>
    <w:rsid w:val="008A34CD"/>
    <w:rsid w:val="008B7616"/>
    <w:rsid w:val="008C61C6"/>
    <w:rsid w:val="008E626D"/>
    <w:rsid w:val="008E6790"/>
    <w:rsid w:val="008F6126"/>
    <w:rsid w:val="009343A2"/>
    <w:rsid w:val="0093559C"/>
    <w:rsid w:val="00942E87"/>
    <w:rsid w:val="009638A3"/>
    <w:rsid w:val="00971E63"/>
    <w:rsid w:val="009A5A14"/>
    <w:rsid w:val="009A6BC0"/>
    <w:rsid w:val="009B57FA"/>
    <w:rsid w:val="009D64CA"/>
    <w:rsid w:val="009E3207"/>
    <w:rsid w:val="009F1D28"/>
    <w:rsid w:val="00A41F9F"/>
    <w:rsid w:val="00A44050"/>
    <w:rsid w:val="00AB5BD2"/>
    <w:rsid w:val="00AE2133"/>
    <w:rsid w:val="00AF0956"/>
    <w:rsid w:val="00B41590"/>
    <w:rsid w:val="00B6211F"/>
    <w:rsid w:val="00B93400"/>
    <w:rsid w:val="00BC4173"/>
    <w:rsid w:val="00C0490E"/>
    <w:rsid w:val="00C149D7"/>
    <w:rsid w:val="00C23BE1"/>
    <w:rsid w:val="00C30434"/>
    <w:rsid w:val="00C329BF"/>
    <w:rsid w:val="00C636EB"/>
    <w:rsid w:val="00C737AB"/>
    <w:rsid w:val="00C77A92"/>
    <w:rsid w:val="00CC248C"/>
    <w:rsid w:val="00CD6AF2"/>
    <w:rsid w:val="00CE538F"/>
    <w:rsid w:val="00D36D0B"/>
    <w:rsid w:val="00D4555D"/>
    <w:rsid w:val="00D51724"/>
    <w:rsid w:val="00D63311"/>
    <w:rsid w:val="00D8788C"/>
    <w:rsid w:val="00DA05A5"/>
    <w:rsid w:val="00DD7C00"/>
    <w:rsid w:val="00DE7DDD"/>
    <w:rsid w:val="00E46CE5"/>
    <w:rsid w:val="00E478BD"/>
    <w:rsid w:val="00E52EAD"/>
    <w:rsid w:val="00EA12BA"/>
    <w:rsid w:val="00EE06F3"/>
    <w:rsid w:val="00EE3CBB"/>
    <w:rsid w:val="00F00D60"/>
    <w:rsid w:val="00F1055B"/>
    <w:rsid w:val="00F23C71"/>
    <w:rsid w:val="00F25392"/>
    <w:rsid w:val="00F55DBD"/>
    <w:rsid w:val="00F72644"/>
    <w:rsid w:val="00F87EAD"/>
    <w:rsid w:val="00F93C45"/>
    <w:rsid w:val="00FA2597"/>
    <w:rsid w:val="00FD7638"/>
    <w:rsid w:val="00FE528A"/>
    <w:rsid w:val="00FF14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1704"/>
  <w15:docId w15:val="{829F2ECF-DCD7-4513-A5F6-1845BF40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030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1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No Spacing,nado12"/>
    <w:link w:val="a5"/>
    <w:uiPriority w:val="1"/>
    <w:qFormat/>
    <w:rsid w:val="009F1D28"/>
    <w:pPr>
      <w:suppressAutoHyphens/>
      <w:spacing w:after="0" w:line="240" w:lineRule="auto"/>
    </w:pPr>
    <w:rPr>
      <w:rFonts w:ascii="Calibri" w:eastAsia="Calibri" w:hAnsi="Calibri" w:cs="Times New Roman"/>
    </w:rPr>
  </w:style>
  <w:style w:type="paragraph" w:styleId="a6">
    <w:name w:val="List Paragraph"/>
    <w:aliases w:val="Список уровня 2,Elenco Normale,название табл/рис,Chapter10,Bullet Number,Bullet 1,Use Case List Paragraph,lp1,List Paragraph1,lp11,List Paragraph11,заголовок 1.1,Number Bullets,List Paragraph (numbered (a)),List Paragraph_Num123,AC List 01"/>
    <w:basedOn w:val="a"/>
    <w:link w:val="a7"/>
    <w:uiPriority w:val="34"/>
    <w:qFormat/>
    <w:rsid w:val="009F1D28"/>
    <w:pPr>
      <w:spacing w:after="160" w:line="259" w:lineRule="auto"/>
      <w:ind w:left="720"/>
      <w:contextualSpacing/>
    </w:pPr>
    <w:rPr>
      <w:lang w:val="ru-RU"/>
    </w:rPr>
  </w:style>
  <w:style w:type="character" w:customStyle="1" w:styleId="a5">
    <w:name w:val="Без интервала Знак"/>
    <w:aliases w:val="No Spacing Знак,nado12 Знак"/>
    <w:link w:val="a4"/>
    <w:uiPriority w:val="1"/>
    <w:locked/>
    <w:rsid w:val="009F1D28"/>
    <w:rPr>
      <w:rFonts w:ascii="Calibri" w:eastAsia="Calibri" w:hAnsi="Calibri" w:cs="Times New Roman"/>
    </w:rPr>
  </w:style>
  <w:style w:type="character" w:customStyle="1" w:styleId="a8">
    <w:name w:val="Основний текст_"/>
    <w:link w:val="1"/>
    <w:uiPriority w:val="99"/>
    <w:locked/>
    <w:rsid w:val="009F1D28"/>
    <w:rPr>
      <w:rFonts w:cs="Times New Roman"/>
      <w:shd w:val="clear" w:color="auto" w:fill="FFFFFF"/>
    </w:rPr>
  </w:style>
  <w:style w:type="paragraph" w:customStyle="1" w:styleId="1">
    <w:name w:val="Основний текст1"/>
    <w:basedOn w:val="a"/>
    <w:link w:val="a8"/>
    <w:uiPriority w:val="99"/>
    <w:rsid w:val="009F1D28"/>
    <w:pPr>
      <w:shd w:val="clear" w:color="auto" w:fill="FFFFFF"/>
      <w:spacing w:after="240" w:line="274" w:lineRule="exact"/>
      <w:ind w:hanging="400"/>
      <w:jc w:val="center"/>
    </w:pPr>
    <w:rPr>
      <w:rFonts w:cs="Times New Roman"/>
      <w:shd w:val="clear" w:color="auto" w:fill="FFFFFF"/>
    </w:rPr>
  </w:style>
  <w:style w:type="character" w:customStyle="1" w:styleId="a7">
    <w:name w:val="Абзац списка Знак"/>
    <w:aliases w:val="Список уровня 2 Знак,Elenco Normale Знак,название табл/рис Знак,Chapter10 Знак,Bullet Number Знак,Bullet 1 Знак,Use Case List Paragraph Знак,lp1 Знак,List Paragraph1 Знак,lp11 Знак,List Paragraph11 Знак,заголовок 1.1 Знак"/>
    <w:link w:val="a6"/>
    <w:uiPriority w:val="34"/>
    <w:qFormat/>
    <w:locked/>
    <w:rsid w:val="009F1D28"/>
    <w:rPr>
      <w:lang w:val="ru-RU"/>
    </w:rPr>
  </w:style>
  <w:style w:type="paragraph" w:customStyle="1" w:styleId="FR1">
    <w:name w:val="FR1"/>
    <w:rsid w:val="009F1D28"/>
    <w:pPr>
      <w:widowControl w:val="0"/>
      <w:overflowPunct w:val="0"/>
      <w:autoSpaceDE w:val="0"/>
      <w:autoSpaceDN w:val="0"/>
      <w:adjustRightInd w:val="0"/>
      <w:spacing w:after="0" w:line="240" w:lineRule="auto"/>
      <w:jc w:val="right"/>
      <w:textAlignment w:val="baseline"/>
    </w:pPr>
    <w:rPr>
      <w:rFonts w:ascii="Courier New" w:eastAsia="Times New Roman" w:hAnsi="Courier New" w:cs="Courier New"/>
      <w:b/>
      <w:bCs/>
      <w:sz w:val="18"/>
      <w:szCs w:val="18"/>
      <w:lang w:eastAsia="ru-RU"/>
    </w:rPr>
  </w:style>
  <w:style w:type="paragraph" w:customStyle="1" w:styleId="5">
    <w:name w:val="Без интервала5"/>
    <w:qFormat/>
    <w:rsid w:val="009F1D28"/>
    <w:pPr>
      <w:spacing w:after="0" w:line="240" w:lineRule="auto"/>
    </w:pPr>
    <w:rPr>
      <w:rFonts w:ascii="Arial" w:eastAsia="Times New Roman" w:hAnsi="Arial" w:cs="Arial"/>
      <w:color w:val="000000"/>
      <w:lang w:val="ru-RU" w:eastAsia="ru-RU"/>
    </w:rPr>
  </w:style>
  <w:style w:type="character" w:customStyle="1" w:styleId="Exact">
    <w:name w:val="Основной текст Exact"/>
    <w:rsid w:val="009F1D28"/>
    <w:rPr>
      <w:rFonts w:ascii="Times New Roman" w:eastAsia="Times New Roman" w:hAnsi="Times New Roman" w:cs="Times New Roman"/>
      <w:b w:val="0"/>
      <w:bCs w:val="0"/>
      <w:i w:val="0"/>
      <w:iCs w:val="0"/>
      <w:smallCaps w:val="0"/>
      <w:strike w:val="0"/>
      <w:spacing w:val="-4"/>
      <w:sz w:val="22"/>
      <w:szCs w:val="22"/>
      <w:u w:val="none"/>
    </w:rPr>
  </w:style>
  <w:style w:type="character" w:customStyle="1" w:styleId="3">
    <w:name w:val="Основной текст (3)_"/>
    <w:basedOn w:val="a0"/>
    <w:link w:val="30"/>
    <w:uiPriority w:val="99"/>
    <w:locked/>
    <w:rsid w:val="009F1D28"/>
    <w:rPr>
      <w:rFonts w:ascii="Times New Roman" w:hAnsi="Times New Roman" w:cs="Times New Roman"/>
      <w:b/>
      <w:bCs/>
      <w:shd w:val="clear" w:color="auto" w:fill="FFFFFF"/>
    </w:rPr>
  </w:style>
  <w:style w:type="paragraph" w:customStyle="1" w:styleId="30">
    <w:name w:val="Основной текст (3)"/>
    <w:basedOn w:val="a"/>
    <w:link w:val="3"/>
    <w:uiPriority w:val="99"/>
    <w:qFormat/>
    <w:rsid w:val="009F1D28"/>
    <w:pPr>
      <w:widowControl w:val="0"/>
      <w:shd w:val="clear" w:color="auto" w:fill="FFFFFF"/>
      <w:spacing w:before="900" w:after="0" w:line="274" w:lineRule="exact"/>
      <w:jc w:val="right"/>
    </w:pPr>
    <w:rPr>
      <w:rFonts w:ascii="Times New Roman" w:hAnsi="Times New Roman" w:cs="Times New Roman"/>
      <w:b/>
      <w:bCs/>
    </w:rPr>
  </w:style>
  <w:style w:type="paragraph" w:customStyle="1" w:styleId="10">
    <w:name w:val="Абзац списка1"/>
    <w:uiPriority w:val="99"/>
    <w:rsid w:val="009F1D28"/>
    <w:pPr>
      <w:suppressAutoHyphens/>
      <w:spacing w:after="0" w:line="240" w:lineRule="auto"/>
      <w:ind w:left="720"/>
    </w:pPr>
    <w:rPr>
      <w:rFonts w:ascii="Times New Roman" w:eastAsia="Calibri" w:hAnsi="Times New Roman" w:cs="Times New Roman"/>
      <w:kern w:val="1"/>
      <w:sz w:val="24"/>
      <w:szCs w:val="24"/>
      <w:lang w:eastAsia="zh-CN"/>
    </w:rPr>
  </w:style>
  <w:style w:type="paragraph" w:styleId="a9">
    <w:name w:val="Balloon Text"/>
    <w:basedOn w:val="a"/>
    <w:link w:val="aa"/>
    <w:uiPriority w:val="99"/>
    <w:semiHidden/>
    <w:unhideWhenUsed/>
    <w:rsid w:val="009F1D2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F1D28"/>
    <w:rPr>
      <w:rFonts w:ascii="Tahoma" w:hAnsi="Tahoma" w:cs="Tahoma"/>
      <w:sz w:val="16"/>
      <w:szCs w:val="16"/>
    </w:rPr>
  </w:style>
  <w:style w:type="paragraph" w:customStyle="1" w:styleId="TableParagraph">
    <w:name w:val="Table Paragraph"/>
    <w:basedOn w:val="a"/>
    <w:uiPriority w:val="1"/>
    <w:qFormat/>
    <w:rsid w:val="009F1D28"/>
    <w:pPr>
      <w:widowControl w:val="0"/>
      <w:autoSpaceDE w:val="0"/>
      <w:autoSpaceDN w:val="0"/>
      <w:spacing w:after="0" w:line="240" w:lineRule="auto"/>
    </w:pPr>
    <w:rPr>
      <w:rFonts w:ascii="Times New Roman" w:eastAsia="Calibri" w:hAnsi="Times New Roman" w:cs="Calibri"/>
      <w:lang w:val="en-US" w:eastAsia="uk-UA"/>
    </w:rPr>
  </w:style>
  <w:style w:type="character" w:customStyle="1" w:styleId="2">
    <w:name w:val="Основной текст (2)_"/>
    <w:link w:val="20"/>
    <w:rsid w:val="009638A3"/>
    <w:rPr>
      <w:rFonts w:ascii="Times New Roman" w:hAnsi="Times New Roman"/>
      <w:sz w:val="21"/>
      <w:szCs w:val="21"/>
      <w:shd w:val="clear" w:color="auto" w:fill="FFFFFF"/>
    </w:rPr>
  </w:style>
  <w:style w:type="paragraph" w:customStyle="1" w:styleId="20">
    <w:name w:val="Основной текст (2)"/>
    <w:basedOn w:val="a"/>
    <w:link w:val="2"/>
    <w:rsid w:val="009638A3"/>
    <w:pPr>
      <w:widowControl w:val="0"/>
      <w:shd w:val="clear" w:color="auto" w:fill="FFFFFF"/>
      <w:spacing w:after="180" w:line="0" w:lineRule="atLeast"/>
      <w:ind w:hanging="740"/>
      <w:jc w:val="right"/>
    </w:pPr>
    <w:rPr>
      <w:rFonts w:ascii="Times New Roman" w:hAnsi="Times New Roman"/>
      <w:sz w:val="21"/>
      <w:szCs w:val="21"/>
    </w:rPr>
  </w:style>
  <w:style w:type="character" w:customStyle="1" w:styleId="4">
    <w:name w:val="Основной текст (4)_"/>
    <w:link w:val="40"/>
    <w:rsid w:val="008C61C6"/>
    <w:rPr>
      <w:rFonts w:ascii="Times New Roman" w:hAnsi="Times New Roman"/>
      <w:b/>
      <w:bCs/>
      <w:sz w:val="21"/>
      <w:szCs w:val="21"/>
      <w:shd w:val="clear" w:color="auto" w:fill="FFFFFF"/>
    </w:rPr>
  </w:style>
  <w:style w:type="paragraph" w:customStyle="1" w:styleId="40">
    <w:name w:val="Основной текст (4)"/>
    <w:basedOn w:val="a"/>
    <w:link w:val="4"/>
    <w:rsid w:val="008C61C6"/>
    <w:pPr>
      <w:widowControl w:val="0"/>
      <w:shd w:val="clear" w:color="auto" w:fill="FFFFFF"/>
      <w:spacing w:before="180" w:after="180" w:line="0" w:lineRule="atLeast"/>
      <w:jc w:val="both"/>
    </w:pPr>
    <w:rPr>
      <w:rFonts w:ascii="Times New Roman" w:hAnsi="Times New Roman"/>
      <w:b/>
      <w:bCs/>
      <w:sz w:val="21"/>
      <w:szCs w:val="21"/>
    </w:rPr>
  </w:style>
  <w:style w:type="character" w:customStyle="1" w:styleId="27">
    <w:name w:val="Основной текст (27)_"/>
    <w:link w:val="270"/>
    <w:rsid w:val="008C61C6"/>
    <w:rPr>
      <w:rFonts w:ascii="Times New Roman" w:hAnsi="Times New Roman"/>
      <w:sz w:val="21"/>
      <w:szCs w:val="21"/>
      <w:shd w:val="clear" w:color="auto" w:fill="FFFFFF"/>
    </w:rPr>
  </w:style>
  <w:style w:type="paragraph" w:customStyle="1" w:styleId="270">
    <w:name w:val="Основной текст (27)"/>
    <w:basedOn w:val="a"/>
    <w:link w:val="27"/>
    <w:rsid w:val="008C61C6"/>
    <w:pPr>
      <w:widowControl w:val="0"/>
      <w:shd w:val="clear" w:color="auto" w:fill="FFFFFF"/>
      <w:spacing w:after="0" w:line="245" w:lineRule="exact"/>
      <w:ind w:hanging="380"/>
      <w:jc w:val="both"/>
    </w:pPr>
    <w:rPr>
      <w:rFonts w:ascii="Times New Roman" w:hAnsi="Times New Roman"/>
      <w:sz w:val="21"/>
      <w:szCs w:val="21"/>
    </w:rPr>
  </w:style>
  <w:style w:type="paragraph" w:styleId="ab">
    <w:name w:val="header"/>
    <w:basedOn w:val="a"/>
    <w:link w:val="ac"/>
    <w:uiPriority w:val="99"/>
    <w:unhideWhenUsed/>
    <w:rsid w:val="00650FB4"/>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650FB4"/>
  </w:style>
  <w:style w:type="paragraph" w:styleId="ad">
    <w:name w:val="footer"/>
    <w:basedOn w:val="a"/>
    <w:link w:val="ae"/>
    <w:uiPriority w:val="99"/>
    <w:semiHidden/>
    <w:unhideWhenUsed/>
    <w:rsid w:val="00650FB4"/>
    <w:pPr>
      <w:tabs>
        <w:tab w:val="center" w:pos="4819"/>
        <w:tab w:val="right" w:pos="9639"/>
      </w:tabs>
      <w:spacing w:after="0" w:line="240" w:lineRule="auto"/>
    </w:pPr>
  </w:style>
  <w:style w:type="character" w:customStyle="1" w:styleId="ae">
    <w:name w:val="Нижний колонтитул Знак"/>
    <w:basedOn w:val="a0"/>
    <w:link w:val="ad"/>
    <w:uiPriority w:val="99"/>
    <w:semiHidden/>
    <w:rsid w:val="00650FB4"/>
  </w:style>
  <w:style w:type="paragraph" w:styleId="af">
    <w:name w:val="Normal (Web)"/>
    <w:aliases w:val="Обычный (Web)"/>
    <w:basedOn w:val="a"/>
    <w:link w:val="af0"/>
    <w:uiPriority w:val="99"/>
    <w:qFormat/>
    <w:rsid w:val="005925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Интернет) Знак"/>
    <w:aliases w:val="Обычный (Web) Знак"/>
    <w:link w:val="af"/>
    <w:uiPriority w:val="99"/>
    <w:rsid w:val="00592551"/>
    <w:rPr>
      <w:rFonts w:ascii="Times New Roman" w:eastAsia="Times New Roman" w:hAnsi="Times New Roman" w:cs="Times New Roman"/>
      <w:sz w:val="24"/>
      <w:szCs w:val="24"/>
      <w:lang w:eastAsia="ru-RU"/>
    </w:rPr>
  </w:style>
  <w:style w:type="character" w:customStyle="1" w:styleId="NoSpacingChar1">
    <w:name w:val="No Spacing Char1"/>
    <w:link w:val="11"/>
    <w:locked/>
    <w:rsid w:val="00F25392"/>
    <w:rPr>
      <w:rFonts w:eastAsia="Times New Roman" w:cs="Times New Roman"/>
      <w:lang w:val="ru-RU"/>
    </w:rPr>
  </w:style>
  <w:style w:type="paragraph" w:customStyle="1" w:styleId="11">
    <w:name w:val="Без интервала1"/>
    <w:link w:val="NoSpacingChar1"/>
    <w:qFormat/>
    <w:rsid w:val="00F25392"/>
    <w:pPr>
      <w:spacing w:after="0" w:line="240" w:lineRule="auto"/>
    </w:pPr>
    <w:rPr>
      <w:rFonts w:eastAsia="Times New Roman" w:cs="Times New Roman"/>
      <w:lang w:val="ru-RU"/>
    </w:rPr>
  </w:style>
  <w:style w:type="paragraph" w:styleId="af1">
    <w:name w:val="Body Text"/>
    <w:basedOn w:val="a"/>
    <w:link w:val="af2"/>
    <w:qFormat/>
    <w:rsid w:val="00F25392"/>
    <w:pPr>
      <w:spacing w:after="120"/>
    </w:pPr>
    <w:rPr>
      <w:rFonts w:ascii="Arial" w:eastAsia="Arial" w:hAnsi="Arial" w:cs="Arial"/>
      <w:color w:val="000000"/>
      <w:lang w:eastAsia="ru-RU"/>
    </w:rPr>
  </w:style>
  <w:style w:type="character" w:customStyle="1" w:styleId="af2">
    <w:name w:val="Основной текст Знак"/>
    <w:basedOn w:val="a0"/>
    <w:link w:val="af1"/>
    <w:rsid w:val="00F25392"/>
    <w:rPr>
      <w:rFonts w:ascii="Arial" w:eastAsia="Arial" w:hAnsi="Arial" w:cs="Arial"/>
      <w:color w:val="000000"/>
      <w:lang w:eastAsia="ru-RU"/>
    </w:rPr>
  </w:style>
  <w:style w:type="paragraph" w:customStyle="1" w:styleId="tj">
    <w:name w:val="tj"/>
    <w:basedOn w:val="a"/>
    <w:rsid w:val="001B5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1B5A3A"/>
    <w:pPr>
      <w:spacing w:after="120" w:line="480" w:lineRule="auto"/>
      <w:ind w:left="283"/>
      <w:textAlignment w:val="top"/>
    </w:pPr>
    <w:rPr>
      <w:rFonts w:ascii="Times New Roman" w:eastAsia="Times New Roman" w:hAnsi="Times New Roman" w:cs="Times New Roman"/>
      <w:sz w:val="20"/>
      <w:szCs w:val="20"/>
      <w:lang w:eastAsia="zh-CN"/>
    </w:rPr>
  </w:style>
  <w:style w:type="paragraph" w:customStyle="1" w:styleId="LO-normal1">
    <w:name w:val="LO-normal1"/>
    <w:rsid w:val="001B5A3A"/>
    <w:pPr>
      <w:suppressAutoHyphens/>
      <w:spacing w:after="0" w:line="240" w:lineRule="auto"/>
    </w:pPr>
    <w:rPr>
      <w:rFonts w:ascii="Times New Roman" w:eastAsia="NSimSun" w:hAnsi="Times New Roman" w:cs="Arial"/>
      <w:sz w:val="20"/>
      <w:szCs w:val="20"/>
      <w:lang w:eastAsia="zh-CN" w:bidi="hi-IN"/>
    </w:rPr>
  </w:style>
  <w:style w:type="paragraph" w:customStyle="1" w:styleId="12">
    <w:name w:val="Обычный1"/>
    <w:rsid w:val="00D51724"/>
    <w:pPr>
      <w:spacing w:after="160" w:line="259" w:lineRule="auto"/>
    </w:pPr>
    <w:rPr>
      <w:rFonts w:ascii="Calibri" w:eastAsia="Calibri" w:hAnsi="Calibri" w:cs="Calibri"/>
      <w:lang w:eastAsia="uk-UA"/>
    </w:rPr>
  </w:style>
  <w:style w:type="paragraph" w:styleId="22">
    <w:name w:val="Body Text Indent 2"/>
    <w:basedOn w:val="a"/>
    <w:link w:val="23"/>
    <w:uiPriority w:val="99"/>
    <w:semiHidden/>
    <w:unhideWhenUsed/>
    <w:rsid w:val="00D51724"/>
    <w:pPr>
      <w:spacing w:after="120" w:line="480" w:lineRule="auto"/>
      <w:ind w:left="283"/>
    </w:pPr>
    <w:rPr>
      <w:rFonts w:ascii="Calibri" w:eastAsia="Calibri" w:hAnsi="Calibri" w:cs="Calibri"/>
      <w:lang w:eastAsia="uk-UA"/>
    </w:rPr>
  </w:style>
  <w:style w:type="character" w:customStyle="1" w:styleId="23">
    <w:name w:val="Основной текст с отступом 2 Знак"/>
    <w:basedOn w:val="a0"/>
    <w:link w:val="22"/>
    <w:uiPriority w:val="99"/>
    <w:semiHidden/>
    <w:rsid w:val="00D51724"/>
    <w:rPr>
      <w:rFonts w:ascii="Calibri" w:eastAsia="Calibri" w:hAnsi="Calibri" w:cs="Calibri"/>
      <w:lang w:eastAsia="uk-UA"/>
    </w:rPr>
  </w:style>
  <w:style w:type="table" w:customStyle="1" w:styleId="13">
    <w:name w:val="Сетка таблицы1"/>
    <w:basedOn w:val="a1"/>
    <w:next w:val="a3"/>
    <w:rsid w:val="00776954"/>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F3EEF-8E8A-41A3-8875-D2E31EB25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9421</Words>
  <Characters>5371</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d10bat</dc:creator>
  <cp:keywords/>
  <dc:description/>
  <cp:lastModifiedBy>Батієвська Вікторія Василівна</cp:lastModifiedBy>
  <cp:revision>88</cp:revision>
  <cp:lastPrinted>2025-03-21T14:39:00Z</cp:lastPrinted>
  <dcterms:created xsi:type="dcterms:W3CDTF">2023-02-01T11:02:00Z</dcterms:created>
  <dcterms:modified xsi:type="dcterms:W3CDTF">2026-01-05T08:26:00Z</dcterms:modified>
</cp:coreProperties>
</file>