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28" w:rsidRPr="007A1A18" w:rsidRDefault="009F1D28" w:rsidP="009F1D28">
      <w:pPr>
        <w:spacing w:after="0"/>
        <w:jc w:val="center"/>
        <w:rPr>
          <w:rFonts w:ascii="Times New Roman" w:eastAsia="Calibri" w:hAnsi="Times New Roman" w:cs="Times New Roman"/>
          <w:b/>
        </w:rPr>
      </w:pPr>
      <w:r w:rsidRPr="007A1A18">
        <w:rPr>
          <w:rFonts w:ascii="Times New Roman" w:eastAsia="Calibri" w:hAnsi="Times New Roman" w:cs="Times New Roman"/>
          <w:b/>
        </w:rPr>
        <w:t>Обґрунтування технічних та якісних характеристик</w:t>
      </w:r>
    </w:p>
    <w:p w:rsidR="007F0533" w:rsidRPr="007A1A18" w:rsidRDefault="009F1D28" w:rsidP="009F1D28">
      <w:pPr>
        <w:spacing w:after="0"/>
        <w:jc w:val="center"/>
        <w:rPr>
          <w:rFonts w:ascii="Times New Roman" w:eastAsia="Calibri" w:hAnsi="Times New Roman" w:cs="Times New Roman"/>
          <w:b/>
        </w:rPr>
      </w:pPr>
      <w:r w:rsidRPr="007A1A18">
        <w:rPr>
          <w:rFonts w:ascii="Times New Roman" w:eastAsia="Calibri" w:hAnsi="Times New Roman" w:cs="Times New Roman"/>
          <w:b/>
        </w:rPr>
        <w:t>предмета закупівлі, розміру бюджетного призначення, очікуваної вартості предмета закупівлі</w:t>
      </w:r>
    </w:p>
    <w:p w:rsidR="009F1D28" w:rsidRPr="007A1A18" w:rsidRDefault="009F1D28" w:rsidP="009F1D28">
      <w:pPr>
        <w:spacing w:after="0"/>
        <w:jc w:val="center"/>
        <w:rPr>
          <w:rFonts w:ascii="Times New Roman" w:hAnsi="Times New Roman" w:cs="Times New Roman"/>
        </w:rPr>
      </w:pPr>
      <w:r w:rsidRPr="007A1A18">
        <w:rPr>
          <w:rFonts w:ascii="Times New Roman" w:eastAsia="Calibri" w:hAnsi="Times New Roman" w:cs="Times New Roman"/>
        </w:rPr>
        <w:t>(відповідно до пункту 4</w:t>
      </w:r>
      <w:r w:rsidRPr="007A1A18">
        <w:rPr>
          <w:rFonts w:ascii="Times New Roman" w:eastAsia="Calibri" w:hAnsi="Times New Roman" w:cs="Times New Roman"/>
          <w:vertAlign w:val="superscript"/>
        </w:rPr>
        <w:t>1</w:t>
      </w:r>
      <w:r w:rsidRPr="007A1A18">
        <w:rPr>
          <w:rFonts w:ascii="Times New Roman" w:eastAsia="Calibri" w:hAnsi="Times New Roman" w:cs="Times New Roman"/>
        </w:rPr>
        <w:t xml:space="preserve"> постанови</w:t>
      </w:r>
      <w:r w:rsidRPr="007A1A18">
        <w:rPr>
          <w:rFonts w:ascii="Times New Roman" w:hAnsi="Times New Roman" w:cs="Times New Roman"/>
        </w:rPr>
        <w:t xml:space="preserve">  Кабінету Міністрів України від 11 жовтня 2016 № 710   «Про ефективне використання  державних коштів»)</w:t>
      </w:r>
    </w:p>
    <w:p w:rsidR="009F1D28" w:rsidRPr="007A1A18" w:rsidRDefault="009F1D28" w:rsidP="009F1D28">
      <w:pPr>
        <w:spacing w:after="0"/>
        <w:jc w:val="center"/>
        <w:rPr>
          <w:rFonts w:ascii="Times New Roman" w:hAnsi="Times New Roman" w:cs="Times New Roman"/>
        </w:rPr>
      </w:pPr>
    </w:p>
    <w:tbl>
      <w:tblPr>
        <w:tblStyle w:val="a3"/>
        <w:tblW w:w="10346" w:type="dxa"/>
        <w:tblInd w:w="-176" w:type="dxa"/>
        <w:tblLayout w:type="fixed"/>
        <w:tblLook w:val="04A0" w:firstRow="1" w:lastRow="0" w:firstColumn="1" w:lastColumn="0" w:noHBand="0" w:noVBand="1"/>
      </w:tblPr>
      <w:tblGrid>
        <w:gridCol w:w="420"/>
        <w:gridCol w:w="1730"/>
        <w:gridCol w:w="8196"/>
      </w:tblGrid>
      <w:tr w:rsidR="009F1D28" w:rsidRPr="007A1A18" w:rsidTr="001E253E">
        <w:trPr>
          <w:trHeight w:val="560"/>
        </w:trPr>
        <w:tc>
          <w:tcPr>
            <w:tcW w:w="420" w:type="dxa"/>
          </w:tcPr>
          <w:p w:rsidR="009F1D28" w:rsidRPr="007A1A18" w:rsidRDefault="009F1D28" w:rsidP="007F0533">
            <w:pPr>
              <w:rPr>
                <w:rFonts w:ascii="Times New Roman" w:eastAsia="Calibri" w:hAnsi="Times New Roman" w:cs="Times New Roman"/>
              </w:rPr>
            </w:pPr>
            <w:bookmarkStart w:id="0" w:name="_Hlk204162697"/>
            <w:r w:rsidRPr="007A1A18">
              <w:rPr>
                <w:rFonts w:ascii="Times New Roman" w:eastAsia="Calibri" w:hAnsi="Times New Roman" w:cs="Times New Roman"/>
              </w:rPr>
              <w:t>1</w:t>
            </w:r>
          </w:p>
        </w:tc>
        <w:tc>
          <w:tcPr>
            <w:tcW w:w="1730" w:type="dxa"/>
          </w:tcPr>
          <w:p w:rsidR="009F1D28" w:rsidRPr="007A1A18" w:rsidRDefault="009F1D28" w:rsidP="007F0533">
            <w:pPr>
              <w:rPr>
                <w:rFonts w:ascii="Times New Roman" w:eastAsia="Calibri" w:hAnsi="Times New Roman" w:cs="Times New Roman"/>
              </w:rPr>
            </w:pPr>
            <w:r w:rsidRPr="007A1A18">
              <w:rPr>
                <w:rFonts w:ascii="Times New Roman" w:eastAsia="Calibri" w:hAnsi="Times New Roman" w:cs="Times New Roman"/>
              </w:rPr>
              <w:t xml:space="preserve">Назва предмета закупівлі </w:t>
            </w:r>
          </w:p>
        </w:tc>
        <w:tc>
          <w:tcPr>
            <w:tcW w:w="8196" w:type="dxa"/>
            <w:vAlign w:val="center"/>
          </w:tcPr>
          <w:p w:rsidR="00FD6E59" w:rsidRPr="005F7F11" w:rsidRDefault="00FD6E59" w:rsidP="00FD6E59">
            <w:pPr>
              <w:pStyle w:val="30"/>
              <w:shd w:val="clear" w:color="auto" w:fill="auto"/>
              <w:spacing w:before="0" w:line="240" w:lineRule="auto"/>
              <w:jc w:val="both"/>
              <w:rPr>
                <w:sz w:val="24"/>
                <w:szCs w:val="24"/>
              </w:rPr>
            </w:pPr>
            <w:bookmarkStart w:id="1" w:name="_Hlk193451751"/>
            <w:r w:rsidRPr="005F7F11">
              <w:rPr>
                <w:sz w:val="24"/>
                <w:szCs w:val="24"/>
              </w:rPr>
              <w:t>Папір для друку</w:t>
            </w:r>
            <w:r>
              <w:rPr>
                <w:sz w:val="24"/>
                <w:szCs w:val="24"/>
              </w:rPr>
              <w:t xml:space="preserve"> </w:t>
            </w:r>
            <w:r w:rsidRPr="005F7F11">
              <w:rPr>
                <w:sz w:val="24"/>
                <w:szCs w:val="24"/>
              </w:rPr>
              <w:t>- за кодом 30190000-7 «Офісне устаткування та приладдя різне»</w:t>
            </w:r>
          </w:p>
          <w:bookmarkEnd w:id="1"/>
          <w:p w:rsidR="00C0490E" w:rsidRPr="007A1A18" w:rsidRDefault="00C0490E" w:rsidP="00384A45">
            <w:pPr>
              <w:shd w:val="clear" w:color="auto" w:fill="FFFFFF"/>
              <w:jc w:val="both"/>
              <w:rPr>
                <w:rFonts w:ascii="Times New Roman" w:hAnsi="Times New Roman" w:cs="Times New Roman"/>
                <w:b/>
                <w:bCs/>
                <w:sz w:val="24"/>
                <w:szCs w:val="24"/>
              </w:rPr>
            </w:pPr>
          </w:p>
        </w:tc>
      </w:tr>
      <w:tr w:rsidR="009F1D28" w:rsidRPr="007A1A18" w:rsidTr="001E253E">
        <w:trPr>
          <w:trHeight w:val="728"/>
        </w:trPr>
        <w:tc>
          <w:tcPr>
            <w:tcW w:w="420" w:type="dxa"/>
          </w:tcPr>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r w:rsidRPr="007A1A18">
              <w:rPr>
                <w:rFonts w:ascii="Times New Roman" w:eastAsia="Calibri" w:hAnsi="Times New Roman" w:cs="Times New Roman"/>
              </w:rPr>
              <w:t>2</w:t>
            </w:r>
          </w:p>
        </w:tc>
        <w:tc>
          <w:tcPr>
            <w:tcW w:w="1730" w:type="dxa"/>
          </w:tcPr>
          <w:p w:rsidR="009F1D28" w:rsidRPr="007A1A18" w:rsidRDefault="009F1D28" w:rsidP="007F0533">
            <w:pPr>
              <w:rPr>
                <w:rFonts w:ascii="Times New Roman" w:eastAsia="Calibri" w:hAnsi="Times New Roman" w:cs="Times New Roman"/>
              </w:rPr>
            </w:pPr>
            <w:r w:rsidRPr="007A1A18">
              <w:rPr>
                <w:rFonts w:ascii="Times New Roman" w:eastAsia="Calibri" w:hAnsi="Times New Roman" w:cs="Times New Roman"/>
              </w:rPr>
              <w:t>Обґрунтування технічних та якісних характеристик предмета закупівлі</w:t>
            </w:r>
          </w:p>
        </w:tc>
        <w:tc>
          <w:tcPr>
            <w:tcW w:w="8196" w:type="dxa"/>
          </w:tcPr>
          <w:p w:rsidR="00FD6E59" w:rsidRPr="005F7F11" w:rsidRDefault="00FD6E59" w:rsidP="00FD6E59">
            <w:pPr>
              <w:pStyle w:val="30"/>
              <w:shd w:val="clear" w:color="auto" w:fill="auto"/>
              <w:spacing w:before="0" w:line="240" w:lineRule="auto"/>
              <w:jc w:val="both"/>
              <w:rPr>
                <w:sz w:val="24"/>
                <w:szCs w:val="24"/>
              </w:rPr>
            </w:pPr>
            <w:r w:rsidRPr="005F7F11">
              <w:rPr>
                <w:sz w:val="24"/>
                <w:szCs w:val="24"/>
              </w:rPr>
              <w:t>Папір для друку</w:t>
            </w:r>
            <w:r>
              <w:rPr>
                <w:sz w:val="24"/>
                <w:szCs w:val="24"/>
              </w:rPr>
              <w:t xml:space="preserve"> </w:t>
            </w:r>
            <w:r w:rsidRPr="005F7F11">
              <w:rPr>
                <w:sz w:val="24"/>
                <w:szCs w:val="24"/>
              </w:rPr>
              <w:t>- за кодом 30190000-7 «Офісне устаткування та приладдя різне»</w:t>
            </w:r>
          </w:p>
          <w:p w:rsidR="00384A45" w:rsidRPr="007A1A18" w:rsidRDefault="00384A45" w:rsidP="001E253E">
            <w:pPr>
              <w:widowControl w:val="0"/>
              <w:autoSpaceDE w:val="0"/>
              <w:autoSpaceDN w:val="0"/>
              <w:adjustRightInd w:val="0"/>
              <w:ind w:firstLine="709"/>
              <w:rPr>
                <w:rFonts w:ascii="Times New Roman" w:hAnsi="Times New Roman" w:cs="Times New Roman"/>
                <w:b/>
                <w:bCs/>
                <w:sz w:val="24"/>
                <w:szCs w:val="24"/>
              </w:rPr>
            </w:pPr>
          </w:p>
          <w:p w:rsidR="00FD6E59" w:rsidRDefault="00FD6E59" w:rsidP="00FD6E59">
            <w:pPr>
              <w:pStyle w:val="30"/>
              <w:spacing w:before="0" w:line="240" w:lineRule="auto"/>
              <w:jc w:val="left"/>
              <w:rPr>
                <w:b w:val="0"/>
                <w:bCs w:val="0"/>
                <w:i/>
                <w:iCs/>
                <w:sz w:val="24"/>
                <w:szCs w:val="24"/>
              </w:rPr>
            </w:pPr>
            <w:r w:rsidRPr="00114D37">
              <w:rPr>
                <w:i/>
                <w:iCs/>
                <w:sz w:val="24"/>
                <w:szCs w:val="24"/>
              </w:rPr>
              <w:t xml:space="preserve">Місце </w:t>
            </w:r>
            <w:r>
              <w:rPr>
                <w:i/>
                <w:iCs/>
                <w:sz w:val="24"/>
                <w:szCs w:val="24"/>
              </w:rPr>
              <w:t>поставки</w:t>
            </w:r>
            <w:r w:rsidRPr="00114D37">
              <w:rPr>
                <w:i/>
                <w:iCs/>
                <w:sz w:val="24"/>
                <w:szCs w:val="24"/>
              </w:rPr>
              <w:t>:</w:t>
            </w:r>
            <w:r w:rsidRPr="00114D37">
              <w:rPr>
                <w:b w:val="0"/>
                <w:bCs w:val="0"/>
                <w:i/>
                <w:iCs/>
                <w:sz w:val="24"/>
                <w:szCs w:val="24"/>
              </w:rPr>
              <w:t xml:space="preserve"> м. Одеса, вул. Семінарська, буд.5</w:t>
            </w:r>
          </w:p>
          <w:p w:rsidR="00FD6E59" w:rsidRPr="00114D37" w:rsidRDefault="00FD6E59" w:rsidP="00FD6E59">
            <w:pPr>
              <w:pStyle w:val="30"/>
              <w:spacing w:before="0" w:line="240" w:lineRule="auto"/>
              <w:jc w:val="left"/>
              <w:rPr>
                <w:b w:val="0"/>
                <w:bCs w:val="0"/>
                <w:i/>
                <w:iCs/>
                <w:sz w:val="24"/>
                <w:szCs w:val="24"/>
              </w:rPr>
            </w:pPr>
          </w:p>
          <w:p w:rsidR="00FD6E59" w:rsidRPr="00546FA2" w:rsidRDefault="00FD6E59" w:rsidP="00FD6E59">
            <w:pPr>
              <w:shd w:val="clear" w:color="auto" w:fill="FFFFFF"/>
              <w:ind w:firstLine="460"/>
              <w:jc w:val="both"/>
              <w:rPr>
                <w:rFonts w:ascii="Times New Roman" w:eastAsia="Times New Roman" w:hAnsi="Times New Roman"/>
              </w:rPr>
            </w:pPr>
            <w:r w:rsidRPr="00546FA2">
              <w:rPr>
                <w:rFonts w:ascii="Times New Roman" w:eastAsia="Times New Roman" w:hAnsi="Times New Roman"/>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FD6E59" w:rsidRPr="00546FA2" w:rsidRDefault="00FD6E59" w:rsidP="00FD6E59">
            <w:pPr>
              <w:shd w:val="clear" w:color="auto" w:fill="FFFFFF"/>
              <w:ind w:firstLine="460"/>
              <w:jc w:val="both"/>
              <w:rPr>
                <w:rFonts w:ascii="Times New Roman" w:eastAsia="Times New Roman" w:hAnsi="Times New Roman"/>
                <w:lang w:val="ru-RU"/>
              </w:rPr>
            </w:pPr>
          </w:p>
          <w:p w:rsidR="00FD6E59" w:rsidRPr="00546FA2" w:rsidRDefault="00FD6E59" w:rsidP="00FD6E59">
            <w:pPr>
              <w:shd w:val="clear" w:color="auto" w:fill="FFFFFF"/>
              <w:ind w:firstLine="460"/>
              <w:jc w:val="both"/>
              <w:rPr>
                <w:rFonts w:ascii="Times New Roman" w:eastAsia="Times New Roman" w:hAnsi="Times New Roman"/>
              </w:rPr>
            </w:pPr>
            <w:r w:rsidRPr="00546FA2">
              <w:rPr>
                <w:rFonts w:ascii="Times New Roman" w:eastAsia="Times New Roman" w:hAnsi="Times New Roma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технічному завданню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згідно з умовами тендерної документації.</w:t>
            </w:r>
          </w:p>
          <w:p w:rsidR="00FD6E59" w:rsidRPr="00546FA2" w:rsidRDefault="00FD6E59" w:rsidP="00FD6E59">
            <w:pPr>
              <w:ind w:firstLine="567"/>
              <w:jc w:val="both"/>
              <w:rPr>
                <w:rFonts w:ascii="Times New Roman" w:hAnsi="Times New Roman"/>
                <w:lang w:val="ru-RU"/>
              </w:rPr>
            </w:pPr>
          </w:p>
          <w:p w:rsidR="00FD6E59" w:rsidRPr="00546FA2" w:rsidRDefault="00FD6E59" w:rsidP="00FD6E59">
            <w:pPr>
              <w:ind w:firstLine="567"/>
              <w:jc w:val="both"/>
              <w:rPr>
                <w:rFonts w:ascii="Times New Roman" w:hAnsi="Times New Roman"/>
                <w:bCs/>
              </w:rPr>
            </w:pPr>
            <w:r w:rsidRPr="00546FA2">
              <w:rPr>
                <w:rFonts w:ascii="Times New Roman" w:hAnsi="Times New Roman"/>
              </w:rPr>
              <w:t>У разі, якщо у Технічному завданні міститься посилання на конкретну торговельну марку чи фірму, патент, конструкцію або тип предмета закупівлі, джерело його походження або виробника - читати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(коробки, упаковки, пачки ), посилання на вільні джерела інформації (сайт) де міститься інформація з технічними та якісним характеристикам запропонованого товару, відомості про виробника запропонованого товару та документальне підтвердження (паспорт якості або сертифікат якості або декларація якості видані виробником, та  в яких в наявності інформація про технічні, фізико – хімічні характеристики товару), повної відповідності основних технічних та якісних характеристик запропонованого товару, з основними технічними та якісними характеристиками замовленого товару з обов'язковим відображенням у таблиці порівняльних характеристик. Додатково надати  протоколи лабораторних випробувань, які підтверджують відповідність запропонованого учасником товару вимогам замовника стосовно всіх технічних параметрів, зазначених в таблиці 1Додатку 3, видані виробнику товару або учаснику процедури закупівлі. Протоколи випробувань повинні бути видані органами з оцінки відповідності, компетентність яких підтверджена шляхом акредитації за відповідною сферою акредитації, на підтвердження чого подається чинний атестат акредитації, що підтверджує право проведення таких випробувань.</w:t>
            </w:r>
          </w:p>
          <w:p w:rsidR="00FD6E59" w:rsidRPr="007A2B03" w:rsidRDefault="00FD6E59" w:rsidP="00FD6E59">
            <w:pPr>
              <w:shd w:val="clear" w:color="auto" w:fill="FFFFFF"/>
              <w:ind w:firstLine="460"/>
              <w:jc w:val="both"/>
              <w:rPr>
                <w:rFonts w:ascii="Times New Roman" w:hAnsi="Times New Roman"/>
              </w:rPr>
            </w:pPr>
          </w:p>
          <w:p w:rsidR="00FD6E59" w:rsidRPr="00546FA2" w:rsidRDefault="00FD6E59" w:rsidP="00FD6E59">
            <w:pPr>
              <w:shd w:val="clear" w:color="auto" w:fill="FFFFFF"/>
              <w:ind w:firstLine="460"/>
              <w:jc w:val="both"/>
              <w:rPr>
                <w:rFonts w:ascii="Times New Roman" w:hAnsi="Times New Roman"/>
              </w:rPr>
            </w:pPr>
            <w:r w:rsidRPr="00546FA2">
              <w:rPr>
                <w:rFonts w:ascii="Times New Roman" w:hAnsi="Times New Roman"/>
              </w:rPr>
              <w:t>Зазначення конкретної торговельної марки зумовлене виключно необхідністю забезпечення безперервного, стабільного та якісного документообігу, що є критично важливим для функціонування установи. Інші торговельні марки за результатами тестування та досвіду експлуатації у Замовника часто не забезпечують аналогічної якості, що призводить до збоїв у роботі офісного обладнання, зменшення терміну служби оргтехніки, підвищених витрат на обслуговування та ремонти.</w:t>
            </w:r>
          </w:p>
          <w:p w:rsidR="00FD6E59" w:rsidRDefault="00FD6E59" w:rsidP="00FD6E59">
            <w:pPr>
              <w:pStyle w:val="12"/>
              <w:shd w:val="clear" w:color="auto" w:fill="FFFFFF"/>
              <w:spacing w:after="0"/>
              <w:ind w:right="140" w:firstLine="720"/>
              <w:rPr>
                <w:rFonts w:ascii="Times New Roman" w:hAnsi="Times New Roman"/>
                <w:b/>
                <w:i/>
                <w:sz w:val="24"/>
                <w:szCs w:val="24"/>
                <w:lang w:eastAsia="ru-RU"/>
              </w:rPr>
            </w:pPr>
          </w:p>
          <w:p w:rsidR="002A7E9A" w:rsidRPr="00AD75D4" w:rsidRDefault="002A7E9A" w:rsidP="00FD6E59">
            <w:pPr>
              <w:pStyle w:val="12"/>
              <w:shd w:val="clear" w:color="auto" w:fill="FFFFFF"/>
              <w:spacing w:after="0"/>
              <w:ind w:right="140" w:firstLine="720"/>
              <w:rPr>
                <w:rFonts w:ascii="Times New Roman" w:hAnsi="Times New Roman"/>
                <w:b/>
                <w:i/>
                <w:sz w:val="24"/>
                <w:szCs w:val="24"/>
                <w:lang w:eastAsia="ru-RU"/>
              </w:rPr>
            </w:pPr>
          </w:p>
          <w:p w:rsidR="00FD6E59" w:rsidRPr="0003222B" w:rsidRDefault="00FD6E59" w:rsidP="00FD6E59">
            <w:pPr>
              <w:pStyle w:val="12"/>
              <w:shd w:val="clear" w:color="auto" w:fill="FFFFFF"/>
              <w:spacing w:after="0"/>
              <w:ind w:right="142" w:firstLine="720"/>
              <w:rPr>
                <w:rFonts w:ascii="Times New Roman" w:eastAsia="Times New Roman" w:hAnsi="Times New Roman" w:cs="Times New Roman"/>
                <w:b/>
                <w:i/>
                <w:sz w:val="24"/>
                <w:szCs w:val="24"/>
                <w:lang w:val="ru-RU"/>
              </w:rPr>
            </w:pPr>
            <w:r w:rsidRPr="00244262">
              <w:rPr>
                <w:rFonts w:ascii="Times New Roman" w:hAnsi="Times New Roman"/>
                <w:b/>
                <w:i/>
                <w:sz w:val="24"/>
                <w:szCs w:val="24"/>
                <w:lang w:eastAsia="ru-RU"/>
              </w:rPr>
              <w:lastRenderedPageBreak/>
              <w:t>Товар, що пропонується Учасником, за своїми властивостями повинен повністю відповідати товару, що є предметом закупівлі за всіма показниками</w:t>
            </w:r>
            <w:r w:rsidRPr="0003222B">
              <w:rPr>
                <w:rFonts w:ascii="Times New Roman" w:hAnsi="Times New Roman"/>
                <w:b/>
                <w:i/>
                <w:sz w:val="24"/>
                <w:szCs w:val="24"/>
                <w:lang w:val="ru-RU" w:eastAsia="ru-RU"/>
              </w:rPr>
              <w:t>.</w:t>
            </w:r>
            <w:r w:rsidRPr="00244262">
              <w:rPr>
                <w:rFonts w:ascii="Times New Roman" w:hAnsi="Times New Roman"/>
                <w:b/>
                <w:i/>
                <w:sz w:val="24"/>
                <w:szCs w:val="24"/>
                <w:lang w:eastAsia="ru-RU"/>
              </w:rPr>
              <w:t xml:space="preserve"> </w:t>
            </w:r>
          </w:p>
          <w:p w:rsidR="00FD6E59" w:rsidRPr="0003222B" w:rsidRDefault="00FD6E59" w:rsidP="00FD6E59">
            <w:pPr>
              <w:pStyle w:val="12"/>
              <w:shd w:val="clear" w:color="auto" w:fill="FFFFFF"/>
              <w:spacing w:after="0"/>
              <w:ind w:firstLine="720"/>
              <w:jc w:val="right"/>
              <w:rPr>
                <w:rFonts w:ascii="Times New Roman" w:eastAsia="Times New Roman" w:hAnsi="Times New Roman" w:cs="Times New Roman"/>
                <w:b/>
                <w:i/>
                <w:sz w:val="24"/>
                <w:szCs w:val="24"/>
                <w:lang w:val="ru-RU"/>
              </w:rPr>
            </w:pPr>
            <w:r w:rsidRPr="00C0006D">
              <w:rPr>
                <w:rFonts w:ascii="Times New Roman" w:eastAsia="Times New Roman" w:hAnsi="Times New Roman" w:cs="Times New Roman"/>
                <w:b/>
                <w:i/>
                <w:sz w:val="24"/>
                <w:szCs w:val="24"/>
              </w:rPr>
              <w:t>Таблиця1</w:t>
            </w:r>
          </w:p>
          <w:tbl>
            <w:tblPr>
              <w:tblpPr w:leftFromText="180" w:rightFromText="180" w:bottomFromText="200" w:vertAnchor="text" w:horzAnchor="margin" w:tblpXSpec="center" w:tblpY="151"/>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2444"/>
              <w:gridCol w:w="679"/>
              <w:gridCol w:w="814"/>
              <w:gridCol w:w="3033"/>
            </w:tblGrid>
            <w:tr w:rsidR="00FD6E59" w:rsidRPr="00A119CD" w:rsidTr="004345E8">
              <w:trPr>
                <w:trHeight w:val="566"/>
              </w:trPr>
              <w:tc>
                <w:tcPr>
                  <w:tcW w:w="538" w:type="dxa"/>
                  <w:vAlign w:val="center"/>
                </w:tcPr>
                <w:p w:rsidR="00FD6E59" w:rsidRPr="00A119CD" w:rsidRDefault="00FD6E59" w:rsidP="00FD6E59">
                  <w:pPr>
                    <w:widowControl w:val="0"/>
                    <w:suppressAutoHyphens/>
                    <w:overflowPunct w:val="0"/>
                    <w:adjustRightInd w:val="0"/>
                    <w:spacing w:after="0" w:line="240" w:lineRule="auto"/>
                    <w:jc w:val="center"/>
                    <w:rPr>
                      <w:rFonts w:ascii="Times New Roman" w:hAnsi="Times New Roman" w:cs="Times New Roman"/>
                      <w:bCs/>
                      <w:kern w:val="28"/>
                    </w:rPr>
                  </w:pPr>
                  <w:r w:rsidRPr="00A119CD">
                    <w:rPr>
                      <w:rFonts w:ascii="Times New Roman" w:hAnsi="Times New Roman" w:cs="Times New Roman"/>
                      <w:bCs/>
                      <w:kern w:val="28"/>
                    </w:rPr>
                    <w:t>№</w:t>
                  </w:r>
                </w:p>
                <w:p w:rsidR="00FD6E59" w:rsidRPr="00A119CD" w:rsidRDefault="00FD6E59" w:rsidP="00FD6E59">
                  <w:pPr>
                    <w:widowControl w:val="0"/>
                    <w:suppressAutoHyphens/>
                    <w:overflowPunct w:val="0"/>
                    <w:adjustRightInd w:val="0"/>
                    <w:spacing w:after="0" w:line="240" w:lineRule="auto"/>
                    <w:jc w:val="center"/>
                    <w:rPr>
                      <w:rFonts w:ascii="Times New Roman" w:hAnsi="Times New Roman" w:cs="Times New Roman"/>
                      <w:bCs/>
                      <w:kern w:val="28"/>
                    </w:rPr>
                  </w:pPr>
                  <w:r w:rsidRPr="00A119CD">
                    <w:rPr>
                      <w:rFonts w:ascii="Times New Roman" w:hAnsi="Times New Roman" w:cs="Times New Roman"/>
                      <w:bCs/>
                      <w:kern w:val="28"/>
                    </w:rPr>
                    <w:t>з/п</w:t>
                  </w:r>
                </w:p>
              </w:tc>
              <w:tc>
                <w:tcPr>
                  <w:tcW w:w="2444" w:type="dxa"/>
                  <w:vAlign w:val="center"/>
                </w:tcPr>
                <w:p w:rsidR="00FD6E59" w:rsidRPr="00A119CD" w:rsidRDefault="00FD6E59" w:rsidP="00FD6E59">
                  <w:pPr>
                    <w:widowControl w:val="0"/>
                    <w:suppressAutoHyphens/>
                    <w:overflowPunct w:val="0"/>
                    <w:adjustRightInd w:val="0"/>
                    <w:spacing w:after="0" w:line="240" w:lineRule="auto"/>
                    <w:jc w:val="center"/>
                    <w:rPr>
                      <w:rFonts w:ascii="Times New Roman" w:hAnsi="Times New Roman" w:cs="Times New Roman"/>
                      <w:bCs/>
                      <w:kern w:val="28"/>
                    </w:rPr>
                  </w:pPr>
                  <w:r w:rsidRPr="00A119CD">
                    <w:rPr>
                      <w:rFonts w:ascii="Times New Roman" w:hAnsi="Times New Roman" w:cs="Times New Roman"/>
                      <w:bCs/>
                      <w:kern w:val="28"/>
                    </w:rPr>
                    <w:t>Найменування</w:t>
                  </w:r>
                </w:p>
              </w:tc>
              <w:tc>
                <w:tcPr>
                  <w:tcW w:w="679" w:type="dxa"/>
                  <w:vAlign w:val="center"/>
                </w:tcPr>
                <w:p w:rsidR="00FD6E59" w:rsidRPr="00A119CD" w:rsidRDefault="00FD6E59" w:rsidP="00FD6E59">
                  <w:pPr>
                    <w:widowControl w:val="0"/>
                    <w:suppressAutoHyphens/>
                    <w:overflowPunct w:val="0"/>
                    <w:adjustRightInd w:val="0"/>
                    <w:spacing w:after="0" w:line="240" w:lineRule="auto"/>
                    <w:jc w:val="center"/>
                    <w:rPr>
                      <w:rFonts w:ascii="Times New Roman" w:hAnsi="Times New Roman" w:cs="Times New Roman"/>
                      <w:bCs/>
                      <w:kern w:val="28"/>
                    </w:rPr>
                  </w:pPr>
                  <w:r w:rsidRPr="00A119CD">
                    <w:rPr>
                      <w:rFonts w:ascii="Times New Roman" w:hAnsi="Times New Roman" w:cs="Times New Roman"/>
                      <w:bCs/>
                      <w:kern w:val="28"/>
                    </w:rPr>
                    <w:t>Од.     вим.</w:t>
                  </w:r>
                </w:p>
              </w:tc>
              <w:tc>
                <w:tcPr>
                  <w:tcW w:w="814" w:type="dxa"/>
                  <w:vAlign w:val="center"/>
                </w:tcPr>
                <w:p w:rsidR="00FD6E59" w:rsidRPr="00A119CD" w:rsidRDefault="00FD6E59" w:rsidP="00FD6E59">
                  <w:pPr>
                    <w:widowControl w:val="0"/>
                    <w:suppressAutoHyphens/>
                    <w:overflowPunct w:val="0"/>
                    <w:adjustRightInd w:val="0"/>
                    <w:spacing w:after="0" w:line="240" w:lineRule="auto"/>
                    <w:jc w:val="center"/>
                    <w:rPr>
                      <w:rFonts w:ascii="Times New Roman" w:hAnsi="Times New Roman" w:cs="Times New Roman"/>
                      <w:bCs/>
                      <w:kern w:val="28"/>
                    </w:rPr>
                  </w:pPr>
                  <w:r w:rsidRPr="00A119CD">
                    <w:rPr>
                      <w:rFonts w:ascii="Times New Roman" w:hAnsi="Times New Roman" w:cs="Times New Roman"/>
                      <w:bCs/>
                      <w:kern w:val="28"/>
                    </w:rPr>
                    <w:t>Кіль</w:t>
                  </w:r>
                </w:p>
                <w:p w:rsidR="00FD6E59" w:rsidRPr="00A119CD" w:rsidRDefault="00FD6E59" w:rsidP="00FD6E59">
                  <w:pPr>
                    <w:widowControl w:val="0"/>
                    <w:suppressAutoHyphens/>
                    <w:overflowPunct w:val="0"/>
                    <w:adjustRightInd w:val="0"/>
                    <w:spacing w:after="0" w:line="240" w:lineRule="auto"/>
                    <w:jc w:val="center"/>
                    <w:rPr>
                      <w:rFonts w:ascii="Times New Roman" w:hAnsi="Times New Roman" w:cs="Times New Roman"/>
                      <w:bCs/>
                      <w:kern w:val="28"/>
                    </w:rPr>
                  </w:pPr>
                  <w:r w:rsidRPr="00A119CD">
                    <w:rPr>
                      <w:rFonts w:ascii="Times New Roman" w:hAnsi="Times New Roman" w:cs="Times New Roman"/>
                      <w:bCs/>
                      <w:kern w:val="28"/>
                    </w:rPr>
                    <w:t>кість</w:t>
                  </w:r>
                </w:p>
              </w:tc>
              <w:tc>
                <w:tcPr>
                  <w:tcW w:w="3033" w:type="dxa"/>
                  <w:vAlign w:val="center"/>
                </w:tcPr>
                <w:p w:rsidR="00FD6E59" w:rsidRPr="00A119CD" w:rsidRDefault="00FD6E59" w:rsidP="00FD6E59">
                  <w:pPr>
                    <w:widowControl w:val="0"/>
                    <w:suppressAutoHyphens/>
                    <w:overflowPunct w:val="0"/>
                    <w:adjustRightInd w:val="0"/>
                    <w:spacing w:after="0" w:line="240" w:lineRule="auto"/>
                    <w:jc w:val="center"/>
                    <w:rPr>
                      <w:rFonts w:ascii="Times New Roman" w:hAnsi="Times New Roman" w:cs="Times New Roman"/>
                      <w:bCs/>
                      <w:kern w:val="28"/>
                    </w:rPr>
                  </w:pPr>
                  <w:r w:rsidRPr="00A119CD">
                    <w:rPr>
                      <w:rFonts w:ascii="Times New Roman" w:hAnsi="Times New Roman" w:cs="Times New Roman"/>
                      <w:bCs/>
                      <w:kern w:val="28"/>
                    </w:rPr>
                    <w:t>Технічні вимоги, фізико-хімічні характеристики товару.*</w:t>
                  </w:r>
                </w:p>
              </w:tc>
            </w:tr>
            <w:tr w:rsidR="00FD6E59" w:rsidRPr="006438BF" w:rsidTr="004345E8">
              <w:trPr>
                <w:trHeight w:val="274"/>
              </w:trPr>
              <w:tc>
                <w:tcPr>
                  <w:tcW w:w="538" w:type="dxa"/>
                </w:tcPr>
                <w:p w:rsidR="00FD6E59" w:rsidRPr="00A119CD" w:rsidRDefault="00FD6E59" w:rsidP="00FD6E59">
                  <w:pPr>
                    <w:spacing w:after="0" w:line="240" w:lineRule="auto"/>
                    <w:rPr>
                      <w:rFonts w:ascii="Times New Roman" w:hAnsi="Times New Roman" w:cs="Times New Roman"/>
                      <w:lang w:val="en-US"/>
                    </w:rPr>
                  </w:pPr>
                  <w:r>
                    <w:rPr>
                      <w:rFonts w:ascii="Times New Roman" w:hAnsi="Times New Roman" w:cs="Times New Roman"/>
                      <w:lang w:val="en-US"/>
                    </w:rPr>
                    <w:t>1</w:t>
                  </w:r>
                </w:p>
              </w:tc>
              <w:tc>
                <w:tcPr>
                  <w:tcW w:w="2444" w:type="dxa"/>
                </w:tcPr>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 xml:space="preserve">Папір  для друку А4   </w:t>
                  </w:r>
                  <w:r w:rsidRPr="00DF10E5">
                    <w:rPr>
                      <w:rFonts w:ascii="Times New Roman" w:hAnsi="Times New Roman"/>
                      <w:szCs w:val="20"/>
                      <w:lang w:val="en-US"/>
                    </w:rPr>
                    <w:t>APHRODI</w:t>
                  </w:r>
                  <w:r w:rsidRPr="00DF10E5">
                    <w:rPr>
                      <w:rFonts w:ascii="Times New Roman" w:hAnsi="Times New Roman"/>
                      <w:szCs w:val="20"/>
                      <w:lang w:val="ru-RU"/>
                    </w:rPr>
                    <w:t>Т</w:t>
                  </w:r>
                  <w:r w:rsidRPr="00DF10E5">
                    <w:rPr>
                      <w:rFonts w:ascii="Times New Roman" w:hAnsi="Times New Roman"/>
                      <w:szCs w:val="20"/>
                      <w:lang w:val="en-US"/>
                    </w:rPr>
                    <w:t>E</w:t>
                  </w:r>
                  <w:r w:rsidRPr="00DF10E5">
                    <w:rPr>
                      <w:rFonts w:ascii="Times New Roman" w:hAnsi="Times New Roman" w:cs="Times New Roman"/>
                    </w:rPr>
                    <w:t xml:space="preserve"> 75г/м2,500 аркушів (або еквіва</w:t>
                  </w:r>
                  <w:r w:rsidRPr="001F1C1E">
                    <w:rPr>
                      <w:rFonts w:ascii="Times New Roman" w:hAnsi="Times New Roman" w:cs="Times New Roman"/>
                    </w:rPr>
                    <w:t>лент)</w:t>
                  </w:r>
                </w:p>
              </w:tc>
              <w:tc>
                <w:tcPr>
                  <w:tcW w:w="679" w:type="dxa"/>
                </w:tcPr>
                <w:p w:rsidR="00FD6E59" w:rsidRPr="001F1C1E" w:rsidRDefault="00FD6E59" w:rsidP="00FD6E59">
                  <w:pPr>
                    <w:rPr>
                      <w:rFonts w:ascii="Times New Roman" w:hAnsi="Times New Roman" w:cs="Times New Roman"/>
                    </w:rPr>
                  </w:pPr>
                  <w:r w:rsidRPr="001F1C1E">
                    <w:rPr>
                      <w:rFonts w:ascii="Times New Roman" w:hAnsi="Times New Roman" w:cs="Times New Roman"/>
                    </w:rPr>
                    <w:t>пач</w:t>
                  </w:r>
                </w:p>
              </w:tc>
              <w:tc>
                <w:tcPr>
                  <w:tcW w:w="814" w:type="dxa"/>
                </w:tcPr>
                <w:p w:rsidR="00FD6E59" w:rsidRPr="0003222B" w:rsidRDefault="00FD6E59" w:rsidP="00FD6E59">
                  <w:pPr>
                    <w:jc w:val="center"/>
                    <w:rPr>
                      <w:rFonts w:ascii="Times New Roman" w:hAnsi="Times New Roman" w:cs="Times New Roman"/>
                      <w:lang w:val="ru-RU"/>
                    </w:rPr>
                  </w:pPr>
                  <w:r>
                    <w:rPr>
                      <w:rFonts w:ascii="Times New Roman" w:hAnsi="Times New Roman" w:cs="Times New Roman"/>
                      <w:lang w:val="ru-RU"/>
                    </w:rPr>
                    <w:t>5875</w:t>
                  </w:r>
                </w:p>
              </w:tc>
              <w:tc>
                <w:tcPr>
                  <w:tcW w:w="3033" w:type="dxa"/>
                </w:tcPr>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Папір для друку:</w:t>
                  </w:r>
                </w:p>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Формат: А4 (210*297мм);</w:t>
                  </w:r>
                </w:p>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Щільність(вага, маса) (ISO 536): 75г/м2</w:t>
                  </w:r>
                </w:p>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Білизна ( ISO 11475): від   165%;</w:t>
                  </w:r>
                </w:p>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Непрозорість (ISO 2471): від 93%,</w:t>
                  </w:r>
                </w:p>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Товщина ( ISO  534): від 10</w:t>
                  </w:r>
                  <w:r w:rsidRPr="00546FA2">
                    <w:rPr>
                      <w:rFonts w:ascii="Times New Roman" w:hAnsi="Times New Roman" w:cs="Times New Roman"/>
                    </w:rPr>
                    <w:t>3</w:t>
                  </w:r>
                  <w:r w:rsidRPr="001F1C1E">
                    <w:rPr>
                      <w:rFonts w:ascii="Times New Roman" w:hAnsi="Times New Roman" w:cs="Times New Roman"/>
                    </w:rPr>
                    <w:t xml:space="preserve"> мкм;</w:t>
                  </w:r>
                </w:p>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Яскравість (ISO 2470): від 110 %;</w:t>
                  </w:r>
                </w:p>
                <w:p w:rsidR="00FD6E59" w:rsidRPr="001F1C1E" w:rsidRDefault="00FD6E59" w:rsidP="00FD6E59">
                  <w:pPr>
                    <w:spacing w:after="0" w:line="240" w:lineRule="auto"/>
                    <w:rPr>
                      <w:rFonts w:ascii="Times New Roman" w:hAnsi="Times New Roman" w:cs="Times New Roman"/>
                    </w:rPr>
                  </w:pPr>
                  <w:r w:rsidRPr="001F1C1E">
                    <w:rPr>
                      <w:rFonts w:ascii="Times New Roman" w:hAnsi="Times New Roman" w:cs="Times New Roman"/>
                    </w:rPr>
                    <w:t>Вологість ( ISO  287): від  4,3 до 4,8 %</w:t>
                  </w:r>
                </w:p>
                <w:p w:rsidR="00FD6E59" w:rsidRPr="006438BF" w:rsidRDefault="00FD6E59" w:rsidP="00FD6E59">
                  <w:pPr>
                    <w:spacing w:after="0" w:line="240" w:lineRule="auto"/>
                    <w:ind w:right="140"/>
                    <w:rPr>
                      <w:rFonts w:ascii="Times New Roman" w:hAnsi="Times New Roman" w:cs="Times New Roman"/>
                    </w:rPr>
                  </w:pPr>
                  <w:r w:rsidRPr="001F1C1E">
                    <w:rPr>
                      <w:rFonts w:ascii="Times New Roman" w:hAnsi="Times New Roman" w:cs="Times New Roman"/>
                    </w:rPr>
                    <w:t>Кількість аркушів у пачці: 500 аркушів</w:t>
                  </w:r>
                </w:p>
              </w:tc>
            </w:tr>
          </w:tbl>
          <w:p w:rsidR="00FD6E59" w:rsidRPr="00546FA2" w:rsidRDefault="00FD6E59" w:rsidP="00FD6E59">
            <w:pPr>
              <w:widowControl w:val="0"/>
              <w:autoSpaceDE w:val="0"/>
              <w:autoSpaceDN w:val="0"/>
              <w:adjustRightInd w:val="0"/>
              <w:ind w:firstLine="567"/>
              <w:rPr>
                <w:rFonts w:ascii="Times New Roman" w:hAnsi="Times New Roman" w:cs="Times New Roman"/>
              </w:rPr>
            </w:pPr>
            <w:r w:rsidRPr="00546FA2">
              <w:rPr>
                <w:rFonts w:ascii="Times New Roman" w:hAnsi="Times New Roman" w:cs="Times New Roman"/>
              </w:rPr>
              <w:t xml:space="preserve">Пропозиція учасника обов’язково подається щодо предмету закупівлі в цілому. </w:t>
            </w:r>
          </w:p>
          <w:p w:rsidR="00FD6E59" w:rsidRPr="00546FA2" w:rsidRDefault="00FD6E59" w:rsidP="00FD6E59">
            <w:pPr>
              <w:widowControl w:val="0"/>
              <w:ind w:firstLine="567"/>
              <w:jc w:val="both"/>
              <w:outlineLvl w:val="1"/>
              <w:rPr>
                <w:rFonts w:ascii="Times New Roman" w:hAnsi="Times New Roman" w:cs="Times New Roman"/>
              </w:rPr>
            </w:pPr>
            <w:r w:rsidRPr="00546FA2">
              <w:rPr>
                <w:rFonts w:ascii="Times New Roman" w:hAnsi="Times New Roman" w:cs="Times New Roman"/>
              </w:rPr>
              <w:t>У разі виявлення замовником відмінностей запропонованого учасником товару вимогам до предмету закупівлі, така пропозиція учасника відхиляється замовником.</w:t>
            </w:r>
          </w:p>
          <w:p w:rsidR="00FD6E59" w:rsidRPr="00546FA2" w:rsidRDefault="00FD6E59" w:rsidP="00FD6E59">
            <w:pPr>
              <w:widowControl w:val="0"/>
              <w:ind w:firstLine="567"/>
              <w:jc w:val="both"/>
              <w:outlineLvl w:val="1"/>
              <w:rPr>
                <w:rFonts w:ascii="Times New Roman" w:hAnsi="Times New Roman" w:cs="Times New Roman"/>
              </w:rPr>
            </w:pPr>
            <w:r w:rsidRPr="00546FA2">
              <w:rPr>
                <w:rFonts w:ascii="Times New Roman" w:hAnsi="Times New Roman" w:cs="Times New Roman"/>
              </w:rPr>
              <w:t>Якість та комплектність товару повинні відповідати технічній документації, вимогам заводу-виробника товару, чинним національним стандартам, вимогам до якості товару, встановленим відповідними нормативно-технічним актами.</w:t>
            </w:r>
            <w:r w:rsidRPr="00546FA2">
              <w:rPr>
                <w:rFonts w:ascii="Times New Roman" w:hAnsi="Times New Roman" w:cs="Times New Roman"/>
              </w:rPr>
              <w:tab/>
            </w:r>
          </w:p>
          <w:p w:rsidR="00FD6E59" w:rsidRPr="00546FA2" w:rsidRDefault="00FD6E59" w:rsidP="00FD6E59">
            <w:pPr>
              <w:widowControl w:val="0"/>
              <w:ind w:firstLine="567"/>
              <w:jc w:val="both"/>
              <w:rPr>
                <w:rFonts w:ascii="Times New Roman" w:hAnsi="Times New Roman" w:cs="Times New Roman"/>
              </w:rPr>
            </w:pPr>
            <w:r w:rsidRPr="00546FA2">
              <w:rPr>
                <w:rFonts w:ascii="Times New Roman" w:hAnsi="Times New Roman" w:cs="Times New Roman"/>
              </w:rPr>
              <w:t xml:space="preserve">Термін поставки товару: окремими партіями протягом </w:t>
            </w:r>
            <w:r>
              <w:rPr>
                <w:rFonts w:ascii="Times New Roman" w:hAnsi="Times New Roman" w:cs="Times New Roman"/>
              </w:rPr>
              <w:t>5</w:t>
            </w:r>
            <w:r w:rsidRPr="00546FA2">
              <w:rPr>
                <w:rFonts w:ascii="Times New Roman" w:hAnsi="Times New Roman" w:cs="Times New Roman"/>
              </w:rPr>
              <w:t xml:space="preserve"> (</w:t>
            </w:r>
            <w:r>
              <w:rPr>
                <w:rFonts w:ascii="Times New Roman" w:hAnsi="Times New Roman" w:cs="Times New Roman"/>
              </w:rPr>
              <w:t>п’</w:t>
            </w:r>
            <w:r w:rsidRPr="00546FA2">
              <w:rPr>
                <w:rFonts w:ascii="Times New Roman" w:hAnsi="Times New Roman" w:cs="Times New Roman"/>
              </w:rPr>
              <w:t>яти)</w:t>
            </w:r>
            <w:r>
              <w:rPr>
                <w:rFonts w:ascii="Times New Roman" w:hAnsi="Times New Roman" w:cs="Times New Roman"/>
              </w:rPr>
              <w:t xml:space="preserve"> </w:t>
            </w:r>
            <w:r w:rsidRPr="00546FA2">
              <w:rPr>
                <w:rFonts w:ascii="Times New Roman" w:hAnsi="Times New Roman" w:cs="Times New Roman"/>
              </w:rPr>
              <w:t xml:space="preserve"> робочих днів з дня отримання усного/письмового замовлення, </w:t>
            </w:r>
            <w:r w:rsidRPr="009C1212">
              <w:rPr>
                <w:rFonts w:ascii="Times New Roman" w:hAnsi="Times New Roman" w:cs="Times New Roman"/>
                <w:b/>
              </w:rPr>
              <w:t xml:space="preserve">але не пізніше </w:t>
            </w:r>
            <w:r w:rsidRPr="009C1212">
              <w:rPr>
                <w:rFonts w:ascii="Times New Roman" w:hAnsi="Times New Roman" w:cs="Times New Roman"/>
                <w:b/>
                <w:lang w:val="ru-RU"/>
              </w:rPr>
              <w:t>22</w:t>
            </w:r>
            <w:r w:rsidRPr="009C1212">
              <w:rPr>
                <w:rFonts w:ascii="Times New Roman" w:hAnsi="Times New Roman" w:cs="Times New Roman"/>
                <w:b/>
              </w:rPr>
              <w:t xml:space="preserve"> </w:t>
            </w:r>
            <w:r w:rsidRPr="009C1212">
              <w:rPr>
                <w:rFonts w:ascii="Times New Roman" w:hAnsi="Times New Roman" w:cs="Times New Roman"/>
                <w:b/>
                <w:lang w:val="ru-RU"/>
              </w:rPr>
              <w:t>грудня</w:t>
            </w:r>
            <w:r w:rsidRPr="009C1212">
              <w:rPr>
                <w:rFonts w:ascii="Times New Roman" w:hAnsi="Times New Roman" w:cs="Times New Roman"/>
                <w:b/>
              </w:rPr>
              <w:t xml:space="preserve"> 2025 року</w:t>
            </w:r>
            <w:r w:rsidRPr="00546FA2">
              <w:rPr>
                <w:rFonts w:ascii="Times New Roman" w:hAnsi="Times New Roman" w:cs="Times New Roman"/>
              </w:rPr>
              <w:t xml:space="preserve"> (виключно протягом робочого часу замовника).</w:t>
            </w:r>
          </w:p>
          <w:p w:rsidR="00FD6E59" w:rsidRPr="00546FA2" w:rsidRDefault="00FD6E59" w:rsidP="00FD6E59">
            <w:pPr>
              <w:suppressAutoHyphens/>
              <w:ind w:firstLine="567"/>
              <w:jc w:val="both"/>
              <w:rPr>
                <w:rFonts w:ascii="Times New Roman" w:hAnsi="Times New Roman" w:cs="Times New Roman"/>
              </w:rPr>
            </w:pPr>
            <w:r w:rsidRPr="00546FA2">
              <w:rPr>
                <w:rFonts w:ascii="Times New Roman" w:hAnsi="Times New Roman" w:cs="Times New Roman"/>
              </w:rPr>
              <w:t>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rsidR="00FD6E59" w:rsidRPr="00546FA2" w:rsidRDefault="00FD6E59" w:rsidP="00FD6E59">
            <w:pPr>
              <w:ind w:firstLine="567"/>
              <w:jc w:val="both"/>
              <w:rPr>
                <w:rFonts w:ascii="Times New Roman" w:hAnsi="Times New Roman" w:cs="Times New Roman"/>
              </w:rPr>
            </w:pPr>
            <w:r w:rsidRPr="00546FA2">
              <w:rPr>
                <w:rFonts w:ascii="Times New Roman" w:hAnsi="Times New Roman" w:cs="Times New Roman"/>
              </w:rPr>
              <w:t>Продукція повинна бути упакована таким чином, щоб не допустити її псування, пошкодження або знищення.</w:t>
            </w:r>
          </w:p>
          <w:p w:rsidR="00FD6E59" w:rsidRPr="00546FA2" w:rsidRDefault="00FD6E59" w:rsidP="00FD6E59">
            <w:pPr>
              <w:ind w:firstLine="567"/>
              <w:jc w:val="both"/>
              <w:rPr>
                <w:rFonts w:ascii="Times New Roman" w:hAnsi="Times New Roman" w:cs="Times New Roman"/>
              </w:rPr>
            </w:pPr>
            <w:r w:rsidRPr="00546FA2">
              <w:rPr>
                <w:rFonts w:ascii="Times New Roman" w:hAnsi="Times New Roman" w:cs="Times New Roman"/>
              </w:rPr>
              <w:t>Товар повинен відповідати вимогам охорони праці, екології та пожежної безпеки.</w:t>
            </w:r>
          </w:p>
          <w:p w:rsidR="00FD6E59" w:rsidRPr="00546FA2" w:rsidRDefault="00FD6E59" w:rsidP="00FD6E59">
            <w:pPr>
              <w:ind w:firstLine="567"/>
              <w:jc w:val="both"/>
              <w:rPr>
                <w:rFonts w:ascii="Times New Roman" w:hAnsi="Times New Roman" w:cs="Times New Roman"/>
              </w:rPr>
            </w:pPr>
            <w:r w:rsidRPr="00546FA2">
              <w:rPr>
                <w:rFonts w:ascii="Times New Roman" w:hAnsi="Times New Roman" w:cs="Times New Roman"/>
              </w:rPr>
              <w:t>Товар (упаковка) повинен містити маркування відповідно до стандартів виробника, яке надає змогу ідентифікувати Товар, його походження,  технічні показники,  дату виробництва, термін придатності.</w:t>
            </w:r>
          </w:p>
          <w:p w:rsidR="00FD6E59" w:rsidRPr="00F02CC4" w:rsidRDefault="00FD6E59" w:rsidP="00FD6E59">
            <w:pPr>
              <w:widowControl w:val="0"/>
              <w:ind w:firstLine="567"/>
              <w:rPr>
                <w:rFonts w:ascii="Times New Roman" w:eastAsia="Times New Roman" w:hAnsi="Times New Roman" w:cs="Times New Roman"/>
                <w:color w:val="000000"/>
                <w:sz w:val="24"/>
                <w:szCs w:val="24"/>
                <w:lang w:eastAsia="ru-RU"/>
              </w:rPr>
            </w:pPr>
            <w:r w:rsidRPr="00F02CC4">
              <w:rPr>
                <w:rFonts w:ascii="Times New Roman" w:eastAsia="Times New Roman" w:hAnsi="Times New Roman" w:cs="Times New Roman"/>
                <w:b/>
                <w:color w:val="000000"/>
                <w:sz w:val="24"/>
                <w:szCs w:val="24"/>
                <w:lang w:eastAsia="ru-RU"/>
              </w:rPr>
              <w:t>Вимоги щодо підтвердження якості:</w:t>
            </w:r>
          </w:p>
          <w:p w:rsidR="00FD6E59" w:rsidRPr="00546FA2" w:rsidRDefault="00FD6E59" w:rsidP="00FD6E59">
            <w:pPr>
              <w:widowControl w:val="0"/>
              <w:ind w:firstLine="567"/>
              <w:rPr>
                <w:rFonts w:ascii="Times New Roman" w:eastAsia="Times New Roman" w:hAnsi="Times New Roman" w:cs="Times New Roman"/>
                <w:color w:val="000000"/>
                <w:lang w:eastAsia="ru-RU"/>
              </w:rPr>
            </w:pPr>
            <w:r w:rsidRPr="00F02CC4">
              <w:rPr>
                <w:rFonts w:ascii="Times New Roman" w:eastAsia="Times New Roman" w:hAnsi="Times New Roman" w:cs="Times New Roman"/>
                <w:color w:val="000000"/>
                <w:sz w:val="24"/>
                <w:szCs w:val="24"/>
                <w:lang w:eastAsia="ru-RU"/>
              </w:rPr>
              <w:t>(</w:t>
            </w:r>
            <w:r w:rsidRPr="00546FA2">
              <w:rPr>
                <w:rFonts w:ascii="Times New Roman" w:eastAsia="Times New Roman" w:hAnsi="Times New Roman" w:cs="Times New Roman"/>
                <w:color w:val="000000"/>
                <w:lang w:eastAsia="ru-RU"/>
              </w:rPr>
              <w:t>У складі пропозиції учасником повинно бути надано документи):</w:t>
            </w:r>
          </w:p>
          <w:p w:rsidR="00FD6E59" w:rsidRPr="00546FA2" w:rsidRDefault="00FD6E59" w:rsidP="00FD6E59">
            <w:pPr>
              <w:pStyle w:val="22"/>
              <w:widowControl w:val="0"/>
              <w:shd w:val="clear" w:color="auto" w:fill="FFFFFF"/>
              <w:spacing w:after="0" w:line="240" w:lineRule="auto"/>
              <w:ind w:left="0" w:firstLine="567"/>
              <w:rPr>
                <w:rFonts w:ascii="Times New Roman" w:hAnsi="Times New Roman" w:cs="Times New Roman"/>
              </w:rPr>
            </w:pPr>
            <w:r w:rsidRPr="00546FA2">
              <w:rPr>
                <w:rFonts w:ascii="Times New Roman" w:hAnsi="Times New Roman" w:cs="Times New Roman"/>
              </w:rPr>
              <w:t xml:space="preserve">    1.У складі пропозиції для підтвердження якісних (технічних характеристик (технічних параметрів) та інших вимог до товару, учасником повинно бути надано документи, що підтверджують якість товару : сертифікат якості на папір виданий виробником паперу (з зазначенням у сертифікаті якості усіх технічних характеристик (технічних параметрів),та країни походження, та усіх інших вимог до товару відповідно до технічних вимог на папір викладених </w:t>
            </w:r>
          </w:p>
          <w:p w:rsidR="00FD6E59" w:rsidRPr="00546FA2" w:rsidRDefault="00FD6E59" w:rsidP="00FD6E59">
            <w:pPr>
              <w:pStyle w:val="22"/>
              <w:widowControl w:val="0"/>
              <w:shd w:val="clear" w:color="auto" w:fill="FFFFFF"/>
              <w:spacing w:after="0" w:line="240" w:lineRule="auto"/>
              <w:ind w:left="0" w:firstLine="567"/>
              <w:rPr>
                <w:rFonts w:ascii="Times New Roman" w:hAnsi="Times New Roman" w:cs="Times New Roman"/>
              </w:rPr>
            </w:pPr>
            <w:r w:rsidRPr="00546FA2">
              <w:rPr>
                <w:rFonts w:ascii="Times New Roman" w:hAnsi="Times New Roman" w:cs="Times New Roman"/>
              </w:rPr>
              <w:lastRenderedPageBreak/>
              <w:t>у таблиці 1 Додатку 3.</w:t>
            </w:r>
          </w:p>
          <w:p w:rsidR="00FD6E59" w:rsidRPr="00546FA2" w:rsidRDefault="00FD6E59" w:rsidP="00FD6E59">
            <w:pPr>
              <w:ind w:right="-142"/>
              <w:contextualSpacing/>
              <w:rPr>
                <w:rFonts w:ascii="Times New Roman" w:hAnsi="Times New Roman" w:cs="Times New Roman"/>
              </w:rPr>
            </w:pPr>
            <w:r w:rsidRPr="00546FA2">
              <w:rPr>
                <w:rFonts w:ascii="Times New Roman" w:hAnsi="Times New Roman" w:cs="Times New Roman"/>
              </w:rPr>
              <w:t xml:space="preserve">              2.Надати документ про маркування, для підтвердження відповідності паперу, у вигляді фото пачки паперу або упаковки паперу (ящика), з наявністю   однієї  з основних властивостей паперу, а саме маркування щільності (або ваги, або маси)– 75г/м² або 75gsm або 75g/m2 відповідно до вимог, встановленим Замовником до паперу у таблиці 1до Додатку 3.</w:t>
            </w:r>
          </w:p>
          <w:p w:rsidR="00FD6E59" w:rsidRPr="00546FA2" w:rsidRDefault="00FD6E59" w:rsidP="00FD6E59">
            <w:pPr>
              <w:pStyle w:val="22"/>
              <w:widowControl w:val="0"/>
              <w:shd w:val="clear" w:color="auto" w:fill="FFFFFF"/>
              <w:spacing w:after="0" w:line="240" w:lineRule="auto"/>
              <w:ind w:left="0" w:firstLine="567"/>
              <w:jc w:val="both"/>
              <w:rPr>
                <w:rFonts w:ascii="Times New Roman" w:hAnsi="Times New Roman" w:cs="Times New Roman"/>
              </w:rPr>
            </w:pPr>
            <w:r w:rsidRPr="00546FA2">
              <w:rPr>
                <w:rFonts w:ascii="Times New Roman" w:hAnsi="Times New Roman" w:cs="Times New Roman"/>
              </w:rPr>
              <w:t>3. Для підтвердження відповідності предмета закупівлі, встановленим  вимогам Замовника  до паперу  надати документ про  маркування, у вигляді фото копії заводської кольорової обгортки паперу, яка повинна містити торгівельну марку запропонованого паперу (з метою ідентифікувати запропонований  учасником папір)(у доступній наочній формі).</w:t>
            </w:r>
          </w:p>
          <w:p w:rsidR="00FD6E59" w:rsidRPr="00546FA2" w:rsidRDefault="00FD6E59" w:rsidP="00FD6E59">
            <w:pPr>
              <w:pStyle w:val="22"/>
              <w:widowControl w:val="0"/>
              <w:shd w:val="clear" w:color="auto" w:fill="FFFFFF"/>
              <w:spacing w:after="0" w:line="240" w:lineRule="auto"/>
              <w:ind w:left="0" w:firstLine="567"/>
              <w:jc w:val="both"/>
              <w:rPr>
                <w:rFonts w:ascii="Times New Roman" w:hAnsi="Times New Roman" w:cs="Times New Roman"/>
              </w:rPr>
            </w:pPr>
            <w:r w:rsidRPr="00546FA2">
              <w:rPr>
                <w:rFonts w:ascii="Times New Roman" w:hAnsi="Times New Roman" w:cs="Times New Roman"/>
              </w:rPr>
              <w:t xml:space="preserve"> 4. Для підтвердження відповідності предмета закупівлі, встановленим  вимогам Замовника  до паперу надати документ про  маркування, у вигляді фото копії заводської  кольорової обгортки паперу, яка повинна містити  країну походження (з метою ідентифікувати, що папір не виготовлений у Російській Федерації/Республіці Білорусь/Ісламській Республіці Іран (у доступній наочній формі).</w:t>
            </w:r>
          </w:p>
          <w:p w:rsidR="00FD6E59" w:rsidRPr="00546FA2" w:rsidRDefault="00FD6E59" w:rsidP="00FD6E59">
            <w:pPr>
              <w:spacing w:after="200" w:line="240" w:lineRule="exact"/>
              <w:ind w:right="-1"/>
              <w:jc w:val="both"/>
              <w:rPr>
                <w:rFonts w:ascii="Times New Roman" w:eastAsia="Times New Roman" w:hAnsi="Times New Roman" w:cs="Times New Roman"/>
              </w:rPr>
            </w:pPr>
            <w:r w:rsidRPr="00546FA2">
              <w:rPr>
                <w:rFonts w:ascii="Times New Roman" w:eastAsia="Times New Roman" w:hAnsi="Times New Roman" w:cs="Times New Roman"/>
              </w:rPr>
              <w:t xml:space="preserve">              5. Для підтвердження відповідності предмета закупівлі, встановленим  вимогам Замовника  до паперу надати копії сертифікатів якості на сировину, з якої виготовляється продукція, по кожній позиції, видані виробником сировини, які повинні мати печатку виробника (при наявності) та підпис уповноваженої особи. Дана вимога стосується тільки запропонованого товару, який  виготовляється в Україні;</w:t>
            </w:r>
          </w:p>
          <w:p w:rsidR="00FD6E59" w:rsidRPr="00546FA2" w:rsidRDefault="00FD6E59" w:rsidP="00FD6E59">
            <w:pPr>
              <w:widowControl w:val="0"/>
              <w:shd w:val="clear" w:color="auto" w:fill="FFFFFF"/>
              <w:autoSpaceDE w:val="0"/>
              <w:autoSpaceDN w:val="0"/>
              <w:adjustRightInd w:val="0"/>
              <w:ind w:firstLine="567"/>
              <w:jc w:val="both"/>
              <w:rPr>
                <w:rFonts w:ascii="Times New Roman" w:hAnsi="Times New Roman" w:cs="Times New Roman"/>
              </w:rPr>
            </w:pPr>
            <w:r w:rsidRPr="00546FA2">
              <w:rPr>
                <w:rFonts w:ascii="Times New Roman" w:eastAsia="Times New Roman" w:hAnsi="Times New Roman" w:cs="Times New Roman"/>
                <w:color w:val="000000"/>
                <w:lang w:eastAsia="ru-RU"/>
              </w:rPr>
              <w:t xml:space="preserve">6. </w:t>
            </w:r>
            <w:r w:rsidRPr="00546FA2">
              <w:rPr>
                <w:rFonts w:ascii="Times New Roman" w:hAnsi="Times New Roman" w:cs="Times New Roman"/>
              </w:rPr>
              <w:t>Товар постачається в упаковці (тарі), що забезпечує його захист від пошкодження або псування під час транспортування та зберігання.</w:t>
            </w:r>
          </w:p>
          <w:p w:rsidR="00FD6E59" w:rsidRPr="00546FA2" w:rsidRDefault="00FD6E59" w:rsidP="00FD6E59">
            <w:pPr>
              <w:widowControl w:val="0"/>
              <w:shd w:val="clear" w:color="auto" w:fill="FFFFFF"/>
              <w:autoSpaceDE w:val="0"/>
              <w:autoSpaceDN w:val="0"/>
              <w:adjustRightInd w:val="0"/>
              <w:ind w:firstLine="567"/>
              <w:jc w:val="both"/>
              <w:rPr>
                <w:rFonts w:ascii="Times New Roman" w:hAnsi="Times New Roman" w:cs="Times New Roman"/>
              </w:rPr>
            </w:pPr>
            <w:r w:rsidRPr="00546FA2">
              <w:rPr>
                <w:rFonts w:ascii="Times New Roman" w:hAnsi="Times New Roman" w:cs="Times New Roman"/>
              </w:rPr>
              <w:t>7. Товар не повинен підпадати під дію Закону України №164-</w:t>
            </w:r>
            <w:r w:rsidRPr="00546FA2">
              <w:rPr>
                <w:rFonts w:ascii="Times New Roman" w:hAnsi="Times New Roman" w:cs="Times New Roman"/>
                <w:lang w:val="en-US"/>
              </w:rPr>
              <w:t>VII</w:t>
            </w:r>
            <w:r w:rsidRPr="00546FA2">
              <w:rPr>
                <w:rFonts w:ascii="Times New Roman" w:hAnsi="Times New Roman" w:cs="Times New Roman"/>
              </w:rPr>
              <w:t xml:space="preserve"> від 14.08.2014 р. «Про санкції».</w:t>
            </w:r>
          </w:p>
          <w:p w:rsidR="00FD6E59" w:rsidRPr="00546FA2" w:rsidRDefault="00FD6E59" w:rsidP="00FD6E59">
            <w:pPr>
              <w:widowControl w:val="0"/>
              <w:shd w:val="clear" w:color="auto" w:fill="FFFFFF"/>
              <w:autoSpaceDE w:val="0"/>
              <w:autoSpaceDN w:val="0"/>
              <w:adjustRightInd w:val="0"/>
              <w:ind w:firstLine="567"/>
              <w:jc w:val="both"/>
              <w:rPr>
                <w:rFonts w:ascii="Times New Roman" w:hAnsi="Times New Roman" w:cs="Times New Roman"/>
              </w:rPr>
            </w:pPr>
            <w:r w:rsidRPr="00546FA2">
              <w:rPr>
                <w:rFonts w:ascii="Times New Roman" w:hAnsi="Times New Roman" w:cs="Times New Roman"/>
              </w:rPr>
              <w:t xml:space="preserve">8. Товар не повинен підпадати під дію Постанови Кабінету Міністрів України № 1147 від 30.12.2015р. «Про заборону ввезення на митну територію України товарів, що походять з Російської Федерації». </w:t>
            </w:r>
          </w:p>
          <w:p w:rsidR="00FD6E59" w:rsidRPr="00546FA2" w:rsidRDefault="00FD6E59" w:rsidP="00FD6E59">
            <w:pPr>
              <w:ind w:firstLine="567"/>
              <w:jc w:val="both"/>
              <w:rPr>
                <w:rFonts w:ascii="Times New Roman" w:eastAsia="Times New Roman" w:hAnsi="Times New Roman" w:cs="Times New Roman"/>
                <w:color w:val="000000"/>
                <w:lang w:eastAsia="ru-RU"/>
              </w:rPr>
            </w:pPr>
            <w:r w:rsidRPr="00546FA2">
              <w:rPr>
                <w:rFonts w:ascii="Times New Roman" w:eastAsia="Times New Roman" w:hAnsi="Times New Roman" w:cs="Times New Roman"/>
                <w:color w:val="000000"/>
                <w:lang w:eastAsia="ru-RU"/>
              </w:rPr>
              <w:t>Якщо пропозиція учасника не відповідає Технічним вимогам, то вона буде відхилена, як така, що не відповідає вимогам тендерної документації.</w:t>
            </w:r>
          </w:p>
          <w:p w:rsidR="00FD6E59" w:rsidRPr="00546FA2" w:rsidRDefault="00FD6E59" w:rsidP="00FD6E59">
            <w:pPr>
              <w:ind w:firstLine="567"/>
              <w:jc w:val="both"/>
              <w:rPr>
                <w:rFonts w:ascii="Times New Roman" w:hAnsi="Times New Roman" w:cs="Times New Roman"/>
                <w:b/>
              </w:rPr>
            </w:pPr>
            <w:r w:rsidRPr="00546FA2">
              <w:rPr>
                <w:rFonts w:ascii="Times New Roman" w:hAnsi="Times New Roman" w:cs="Times New Roman"/>
                <w:b/>
              </w:rPr>
              <w:t>Вимоги до продукції, що закуповується:</w:t>
            </w:r>
          </w:p>
          <w:p w:rsidR="00FD6E59" w:rsidRPr="00546FA2" w:rsidRDefault="00FD6E59" w:rsidP="00FD6E59">
            <w:pPr>
              <w:pStyle w:val="a6"/>
              <w:widowControl w:val="0"/>
              <w:numPr>
                <w:ilvl w:val="0"/>
                <w:numId w:val="13"/>
              </w:numPr>
              <w:spacing w:after="0" w:line="240" w:lineRule="auto"/>
              <w:ind w:left="-142" w:firstLine="284"/>
              <w:jc w:val="both"/>
              <w:rPr>
                <w:rFonts w:ascii="Times New Roman" w:hAnsi="Times New Roman" w:cs="Times New Roman"/>
              </w:rPr>
            </w:pPr>
            <w:r w:rsidRPr="00546FA2">
              <w:rPr>
                <w:rFonts w:ascii="Times New Roman" w:hAnsi="Times New Roman" w:cs="Times New Roman"/>
              </w:rPr>
              <w:t>рік виготовлення: не раніше 2023 р</w:t>
            </w:r>
            <w:r>
              <w:rPr>
                <w:rFonts w:ascii="Times New Roman" w:hAnsi="Times New Roman" w:cs="Times New Roman"/>
              </w:rPr>
              <w:t>оку</w:t>
            </w:r>
            <w:r w:rsidRPr="00546FA2">
              <w:rPr>
                <w:rFonts w:ascii="Times New Roman" w:hAnsi="Times New Roman" w:cs="Times New Roman"/>
              </w:rPr>
              <w:t>;</w:t>
            </w:r>
          </w:p>
          <w:p w:rsidR="00FD6E59" w:rsidRPr="00546FA2" w:rsidRDefault="00FD6E59" w:rsidP="00FD6E59">
            <w:pPr>
              <w:pStyle w:val="a6"/>
              <w:widowControl w:val="0"/>
              <w:numPr>
                <w:ilvl w:val="0"/>
                <w:numId w:val="13"/>
              </w:numPr>
              <w:spacing w:after="0" w:line="240" w:lineRule="auto"/>
              <w:ind w:left="-142" w:firstLine="284"/>
              <w:jc w:val="both"/>
              <w:rPr>
                <w:rFonts w:ascii="Times New Roman" w:hAnsi="Times New Roman" w:cs="Times New Roman"/>
              </w:rPr>
            </w:pPr>
            <w:r w:rsidRPr="00546FA2">
              <w:rPr>
                <w:rFonts w:ascii="Times New Roman" w:hAnsi="Times New Roman" w:cs="Times New Roman"/>
              </w:rPr>
              <w:t>товар повинен бути новий, що раніше не використовувався;</w:t>
            </w:r>
          </w:p>
          <w:p w:rsidR="00FD6E59" w:rsidRPr="00546FA2" w:rsidRDefault="00FD6E59" w:rsidP="00FD6E59">
            <w:pPr>
              <w:pStyle w:val="a6"/>
              <w:widowControl w:val="0"/>
              <w:numPr>
                <w:ilvl w:val="0"/>
                <w:numId w:val="13"/>
              </w:numPr>
              <w:spacing w:after="0" w:line="240" w:lineRule="auto"/>
              <w:ind w:left="-142" w:firstLine="284"/>
              <w:jc w:val="both"/>
              <w:rPr>
                <w:rFonts w:ascii="Times New Roman" w:hAnsi="Times New Roman" w:cs="Times New Roman"/>
              </w:rPr>
            </w:pPr>
            <w:r w:rsidRPr="00546FA2">
              <w:rPr>
                <w:rFonts w:ascii="Times New Roman" w:hAnsi="Times New Roman" w:cs="Times New Roman"/>
              </w:rPr>
              <w:t>товар повинен мати необхідне маркування;</w:t>
            </w:r>
          </w:p>
          <w:p w:rsidR="00FD6E59" w:rsidRDefault="00FD6E59" w:rsidP="00FD6E59">
            <w:pPr>
              <w:ind w:firstLine="567"/>
              <w:jc w:val="both"/>
              <w:rPr>
                <w:rFonts w:ascii="Times New Roman" w:hAnsi="Times New Roman" w:cs="Times New Roman"/>
                <w:b/>
              </w:rPr>
            </w:pPr>
          </w:p>
          <w:p w:rsidR="00FD6E59" w:rsidRPr="00546FA2" w:rsidRDefault="00FD6E59" w:rsidP="00FD6E59">
            <w:pPr>
              <w:ind w:firstLine="567"/>
              <w:jc w:val="both"/>
              <w:rPr>
                <w:rFonts w:ascii="Times New Roman" w:hAnsi="Times New Roman" w:cs="Times New Roman"/>
                <w:b/>
              </w:rPr>
            </w:pPr>
            <w:r w:rsidRPr="00546FA2">
              <w:rPr>
                <w:rFonts w:ascii="Times New Roman" w:hAnsi="Times New Roman" w:cs="Times New Roman"/>
                <w:b/>
              </w:rPr>
              <w:t>Інші вимоги до предмету закупівлі:</w:t>
            </w:r>
          </w:p>
          <w:p w:rsidR="00FD6E59" w:rsidRPr="003E3724" w:rsidRDefault="00FD6E59" w:rsidP="00FD6E59">
            <w:pPr>
              <w:widowControl w:val="0"/>
              <w:ind w:firstLine="567"/>
              <w:jc w:val="both"/>
              <w:rPr>
                <w:rFonts w:ascii="Times New Roman" w:hAnsi="Times New Roman" w:cs="Times New Roman"/>
                <w:b/>
                <w:bCs/>
                <w:sz w:val="24"/>
                <w:szCs w:val="24"/>
              </w:rPr>
            </w:pPr>
            <w:r w:rsidRPr="00546FA2">
              <w:rPr>
                <w:rFonts w:ascii="Times New Roman" w:eastAsia="Times New Roman" w:hAnsi="Times New Roman" w:cs="Times New Roman"/>
                <w:color w:val="000000"/>
                <w:lang w:eastAsia="ru-RU"/>
              </w:rPr>
              <w:t>Під час постачання товару Учасник повинен вживати заходи для захисту довкілля від забруднення, а саме мати упаковку товару, яка буде забезпечувати захист навколишнього середовища. Товари, що є предметом закупівлі, повинні бути виконані із екологічно безпечних матеріалів, які не впливають на довкілля та відповідають основним вимогам державної політики України в галузі захисту довкілля та чинному природоохоронному законодавству.</w:t>
            </w:r>
          </w:p>
          <w:p w:rsidR="00384A45" w:rsidRPr="007A1A18" w:rsidRDefault="00384A45" w:rsidP="009F026E">
            <w:pPr>
              <w:widowControl w:val="0"/>
              <w:autoSpaceDE w:val="0"/>
              <w:autoSpaceDN w:val="0"/>
              <w:adjustRightInd w:val="0"/>
              <w:rPr>
                <w:rFonts w:ascii="Times New Roman" w:eastAsia="Calibri" w:hAnsi="Times New Roman" w:cs="Times New Roman"/>
                <w:bCs/>
                <w:lang w:eastAsia="uk-UA"/>
              </w:rPr>
            </w:pPr>
          </w:p>
        </w:tc>
      </w:tr>
      <w:tr w:rsidR="009F1D28" w:rsidRPr="007A1A18" w:rsidTr="001E253E">
        <w:trPr>
          <w:trHeight w:val="2388"/>
        </w:trPr>
        <w:tc>
          <w:tcPr>
            <w:tcW w:w="420" w:type="dxa"/>
          </w:tcPr>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r w:rsidRPr="007A1A18">
              <w:rPr>
                <w:rFonts w:ascii="Times New Roman" w:eastAsia="Calibri" w:hAnsi="Times New Roman" w:cs="Times New Roman"/>
              </w:rPr>
              <w:t>3</w:t>
            </w:r>
          </w:p>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p>
          <w:p w:rsidR="009F1D28" w:rsidRPr="007A1A18" w:rsidRDefault="009F1D28" w:rsidP="007F0533">
            <w:pPr>
              <w:rPr>
                <w:rFonts w:ascii="Times New Roman" w:eastAsia="Calibri" w:hAnsi="Times New Roman" w:cs="Times New Roman"/>
              </w:rPr>
            </w:pPr>
            <w:bookmarkStart w:id="2" w:name="_GoBack"/>
            <w:bookmarkEnd w:id="2"/>
          </w:p>
        </w:tc>
        <w:tc>
          <w:tcPr>
            <w:tcW w:w="1730" w:type="dxa"/>
          </w:tcPr>
          <w:p w:rsidR="009F1D28" w:rsidRPr="007A1A18" w:rsidRDefault="009F1D28" w:rsidP="007F0533">
            <w:pPr>
              <w:jc w:val="center"/>
              <w:rPr>
                <w:rFonts w:ascii="Times New Roman" w:eastAsia="Calibri" w:hAnsi="Times New Roman" w:cs="Times New Roman"/>
                <w:sz w:val="10"/>
                <w:szCs w:val="10"/>
              </w:rPr>
            </w:pPr>
          </w:p>
          <w:p w:rsidR="009F1D28" w:rsidRPr="007A1A18" w:rsidRDefault="009F1D28" w:rsidP="007F0533">
            <w:pPr>
              <w:rPr>
                <w:rFonts w:ascii="Times New Roman" w:eastAsia="Calibri" w:hAnsi="Times New Roman" w:cs="Times New Roman"/>
              </w:rPr>
            </w:pPr>
            <w:r w:rsidRPr="007A1A18">
              <w:rPr>
                <w:rFonts w:ascii="Times New Roman" w:eastAsia="Calibri" w:hAnsi="Times New Roman" w:cs="Times New Roman"/>
              </w:rPr>
              <w:t>Обґрунтування очікуваної вартості предмета закупівлі, розмір бюджетного призначення</w:t>
            </w:r>
          </w:p>
        </w:tc>
        <w:tc>
          <w:tcPr>
            <w:tcW w:w="8196" w:type="dxa"/>
          </w:tcPr>
          <w:p w:rsidR="00735BC3" w:rsidRPr="007A1A18" w:rsidRDefault="00735BC3" w:rsidP="001628AF">
            <w:pPr>
              <w:tabs>
                <w:tab w:val="left" w:pos="996"/>
              </w:tabs>
              <w:rPr>
                <w:rFonts w:ascii="Times New Roman" w:hAnsi="Times New Roman"/>
                <w:sz w:val="24"/>
                <w:szCs w:val="24"/>
              </w:rPr>
            </w:pPr>
          </w:p>
          <w:p w:rsidR="001628AF" w:rsidRPr="007A1A18" w:rsidRDefault="00FD6E59" w:rsidP="001628AF">
            <w:pPr>
              <w:tabs>
                <w:tab w:val="left" w:pos="996"/>
              </w:tabs>
              <w:rPr>
                <w:rFonts w:ascii="Times New Roman" w:hAnsi="Times New Roman" w:cs="Times New Roman"/>
              </w:rPr>
            </w:pPr>
            <w:r w:rsidRPr="005A1552">
              <w:rPr>
                <w:rFonts w:ascii="Times New Roman" w:hAnsi="Times New Roman"/>
                <w:b/>
                <w:bCs/>
                <w:i/>
                <w:iCs/>
                <w:sz w:val="24"/>
                <w:szCs w:val="24"/>
              </w:rPr>
              <w:t>1 052 000,00</w:t>
            </w:r>
            <w:r w:rsidRPr="00795512">
              <w:rPr>
                <w:rFonts w:ascii="Times New Roman" w:hAnsi="Times New Roman"/>
                <w:sz w:val="24"/>
                <w:szCs w:val="24"/>
              </w:rPr>
              <w:t xml:space="preserve"> </w:t>
            </w:r>
            <w:r>
              <w:rPr>
                <w:rFonts w:ascii="Times New Roman" w:hAnsi="Times New Roman"/>
                <w:sz w:val="24"/>
                <w:szCs w:val="24"/>
              </w:rPr>
              <w:t xml:space="preserve">грн </w:t>
            </w:r>
            <w:r w:rsidRPr="000B4C43">
              <w:rPr>
                <w:rFonts w:ascii="Times New Roman" w:hAnsi="Times New Roman"/>
                <w:sz w:val="24"/>
                <w:szCs w:val="24"/>
              </w:rPr>
              <w:t>(</w:t>
            </w:r>
            <w:r>
              <w:rPr>
                <w:rFonts w:ascii="Times New Roman" w:hAnsi="Times New Roman"/>
                <w:sz w:val="24"/>
                <w:szCs w:val="24"/>
              </w:rPr>
              <w:t>Один мільйон п’ятдесят дві</w:t>
            </w:r>
            <w:r w:rsidRPr="000B4C43">
              <w:rPr>
                <w:rFonts w:ascii="Times New Roman" w:hAnsi="Times New Roman"/>
                <w:sz w:val="24"/>
                <w:szCs w:val="24"/>
              </w:rPr>
              <w:t xml:space="preserve"> тисяч грн 00 коп.) у т. ч. ПДВ.</w:t>
            </w:r>
          </w:p>
        </w:tc>
      </w:tr>
      <w:tr w:rsidR="00EF07B6" w:rsidRPr="007A1A18" w:rsidTr="00384A45">
        <w:trPr>
          <w:trHeight w:val="847"/>
        </w:trPr>
        <w:tc>
          <w:tcPr>
            <w:tcW w:w="420" w:type="dxa"/>
          </w:tcPr>
          <w:p w:rsidR="00EF07B6" w:rsidRPr="007A1A18" w:rsidRDefault="00EF07B6" w:rsidP="00EF07B6">
            <w:pPr>
              <w:rPr>
                <w:rFonts w:ascii="Times New Roman" w:eastAsia="Calibri" w:hAnsi="Times New Roman" w:cs="Times New Roman"/>
              </w:rPr>
            </w:pPr>
          </w:p>
        </w:tc>
        <w:tc>
          <w:tcPr>
            <w:tcW w:w="1730" w:type="dxa"/>
          </w:tcPr>
          <w:p w:rsidR="00EF07B6" w:rsidRPr="007A1A18" w:rsidRDefault="00EF07B6" w:rsidP="00EF07B6">
            <w:pPr>
              <w:rPr>
                <w:rFonts w:ascii="Times New Roman" w:eastAsia="Calibri" w:hAnsi="Times New Roman" w:cs="Times New Roman"/>
              </w:rPr>
            </w:pPr>
            <w:r w:rsidRPr="007A1A18">
              <w:rPr>
                <w:rFonts w:ascii="Times New Roman" w:eastAsia="Calibri" w:hAnsi="Times New Roman" w:cs="Times New Roman"/>
              </w:rPr>
              <w:t xml:space="preserve">Назва предмета закупівлі </w:t>
            </w:r>
          </w:p>
        </w:tc>
        <w:tc>
          <w:tcPr>
            <w:tcW w:w="8196" w:type="dxa"/>
          </w:tcPr>
          <w:p w:rsidR="00EF07B6" w:rsidRPr="007A1A18" w:rsidRDefault="00293D47" w:rsidP="007A1A18">
            <w:pPr>
              <w:tabs>
                <w:tab w:val="left" w:pos="996"/>
              </w:tabs>
              <w:jc w:val="both"/>
              <w:rPr>
                <w:rFonts w:ascii="Times New Roman" w:hAnsi="Times New Roman"/>
                <w:sz w:val="24"/>
                <w:szCs w:val="24"/>
              </w:rPr>
            </w:pPr>
            <w:r w:rsidRPr="00F53B94">
              <w:rPr>
                <w:rFonts w:ascii="Times New Roman" w:hAnsi="Times New Roman" w:cs="Times New Roman"/>
                <w:b/>
                <w:bCs/>
                <w:sz w:val="24"/>
                <w:szCs w:val="24"/>
              </w:rPr>
              <w:t>Послуги з прибирання (Послуги з утримання в чистоті будівель (у тому числі службових приміщень), дворів, доріг) за кодом відповідно до Національного класифікатора</w:t>
            </w:r>
            <w:r w:rsidRPr="00F53B94">
              <w:rPr>
                <w:rFonts w:ascii="Times New Roman" w:hAnsi="Times New Roman" w:cs="Times New Roman"/>
                <w:sz w:val="24"/>
                <w:szCs w:val="24"/>
              </w:rPr>
              <w:t xml:space="preserve"> ДК</w:t>
            </w:r>
            <w:r w:rsidRPr="00F53B94">
              <w:rPr>
                <w:rFonts w:ascii="Times New Roman" w:hAnsi="Times New Roman" w:cs="Times New Roman"/>
                <w:sz w:val="24"/>
                <w:szCs w:val="24"/>
                <w:lang w:val="en-US"/>
              </w:rPr>
              <w:t> </w:t>
            </w:r>
            <w:r w:rsidRPr="00F53B94">
              <w:rPr>
                <w:rFonts w:ascii="Times New Roman" w:hAnsi="Times New Roman" w:cs="Times New Roman"/>
                <w:sz w:val="24"/>
                <w:szCs w:val="24"/>
              </w:rPr>
              <w:t>021:2015:90910000-9: «Послуги з прибирання»</w:t>
            </w:r>
          </w:p>
        </w:tc>
      </w:tr>
      <w:tr w:rsidR="00EF07B6" w:rsidRPr="007A1A18" w:rsidTr="00384A45">
        <w:trPr>
          <w:trHeight w:val="846"/>
        </w:trPr>
        <w:tc>
          <w:tcPr>
            <w:tcW w:w="420" w:type="dxa"/>
          </w:tcPr>
          <w:p w:rsidR="00EF07B6" w:rsidRPr="007A1A18" w:rsidRDefault="00EF07B6" w:rsidP="00EF07B6">
            <w:pPr>
              <w:rPr>
                <w:rFonts w:ascii="Times New Roman" w:eastAsia="Calibri" w:hAnsi="Times New Roman" w:cs="Times New Roman"/>
              </w:rPr>
            </w:pPr>
          </w:p>
        </w:tc>
        <w:tc>
          <w:tcPr>
            <w:tcW w:w="1730" w:type="dxa"/>
          </w:tcPr>
          <w:p w:rsidR="00EF07B6" w:rsidRPr="007A1A18" w:rsidRDefault="00EF07B6" w:rsidP="00EF07B6">
            <w:pPr>
              <w:rPr>
                <w:rFonts w:ascii="Times New Roman" w:eastAsia="Calibri" w:hAnsi="Times New Roman" w:cs="Times New Roman"/>
              </w:rPr>
            </w:pPr>
            <w:r w:rsidRPr="007A1A18">
              <w:rPr>
                <w:rFonts w:ascii="Times New Roman" w:eastAsia="Calibri" w:hAnsi="Times New Roman" w:cs="Times New Roman"/>
              </w:rPr>
              <w:t>Обґрунтування технічних та якісних характеристик предмета закупівлі</w:t>
            </w:r>
          </w:p>
        </w:tc>
        <w:tc>
          <w:tcPr>
            <w:tcW w:w="8196" w:type="dxa"/>
          </w:tcPr>
          <w:p w:rsidR="00293D47" w:rsidRDefault="004D1013" w:rsidP="004D1013">
            <w:pPr>
              <w:ind w:firstLine="567"/>
              <w:jc w:val="both"/>
              <w:rPr>
                <w:rFonts w:ascii="Times New Roman" w:hAnsi="Times New Roman" w:cs="Times New Roman"/>
                <w:sz w:val="24"/>
                <w:szCs w:val="24"/>
              </w:rPr>
            </w:pPr>
            <w:r w:rsidRPr="007A1A18">
              <w:rPr>
                <w:rFonts w:ascii="Times New Roman" w:hAnsi="Times New Roman"/>
                <w:sz w:val="24"/>
                <w:szCs w:val="24"/>
              </w:rPr>
              <w:tab/>
            </w:r>
            <w:r w:rsidR="00293D47" w:rsidRPr="00F53B94">
              <w:rPr>
                <w:rFonts w:ascii="Times New Roman" w:hAnsi="Times New Roman" w:cs="Times New Roman"/>
                <w:b/>
                <w:bCs/>
                <w:sz w:val="24"/>
                <w:szCs w:val="24"/>
              </w:rPr>
              <w:t>Послуги з прибирання (Послуги з утримання в чистоті будівель (у тому числі службових приміщень), дворів, доріг) за кодом відповідно до Національного класифікатора</w:t>
            </w:r>
            <w:r w:rsidR="00293D47" w:rsidRPr="00F53B94">
              <w:rPr>
                <w:rFonts w:ascii="Times New Roman" w:hAnsi="Times New Roman" w:cs="Times New Roman"/>
                <w:sz w:val="24"/>
                <w:szCs w:val="24"/>
              </w:rPr>
              <w:t xml:space="preserve"> ДК</w:t>
            </w:r>
            <w:r w:rsidR="00293D47" w:rsidRPr="00F53B94">
              <w:rPr>
                <w:rFonts w:ascii="Times New Roman" w:hAnsi="Times New Roman" w:cs="Times New Roman"/>
                <w:sz w:val="24"/>
                <w:szCs w:val="24"/>
                <w:lang w:val="en-US"/>
              </w:rPr>
              <w:t> </w:t>
            </w:r>
            <w:r w:rsidR="00293D47" w:rsidRPr="00F53B94">
              <w:rPr>
                <w:rFonts w:ascii="Times New Roman" w:hAnsi="Times New Roman" w:cs="Times New Roman"/>
                <w:sz w:val="24"/>
                <w:szCs w:val="24"/>
              </w:rPr>
              <w:t>021:2015:90910000-9: «Послуги з прибирання»</w:t>
            </w:r>
          </w:p>
          <w:p w:rsidR="00293D47" w:rsidRDefault="00293D47" w:rsidP="004D1013">
            <w:pPr>
              <w:ind w:firstLine="567"/>
              <w:jc w:val="both"/>
              <w:rPr>
                <w:rFonts w:ascii="Times New Roman" w:hAnsi="Times New Roman" w:cs="Times New Roman"/>
                <w:sz w:val="24"/>
                <w:szCs w:val="24"/>
              </w:rPr>
            </w:pPr>
          </w:p>
          <w:p w:rsidR="00293D47" w:rsidRPr="00904F67" w:rsidRDefault="00293D47" w:rsidP="00293D47">
            <w:pPr>
              <w:jc w:val="both"/>
              <w:rPr>
                <w:rFonts w:ascii="Times New Roman" w:hAnsi="Times New Roman" w:cs="Times New Roman"/>
              </w:rPr>
            </w:pPr>
            <w:r w:rsidRPr="00904F67">
              <w:rPr>
                <w:rFonts w:ascii="Times New Roman" w:hAnsi="Times New Roman" w:cs="Times New Roman"/>
                <w:b/>
              </w:rPr>
              <w:t>Робочий графік:</w:t>
            </w:r>
            <w:r w:rsidRPr="00904F67">
              <w:rPr>
                <w:rFonts w:ascii="Times New Roman" w:hAnsi="Times New Roman" w:cs="Times New Roman"/>
              </w:rPr>
              <w:t xml:space="preserve"> відповідно графіку роботи </w:t>
            </w:r>
            <w:r w:rsidRPr="00904F67">
              <w:rPr>
                <w:rFonts w:ascii="Times New Roman" w:eastAsia="Times New Roman" w:hAnsi="Times New Roman" w:cs="Times New Roman"/>
              </w:rPr>
              <w:t>Державної податкової служби України Головного управління ДПС в Одеській області (</w:t>
            </w:r>
            <w:r w:rsidRPr="00904F67">
              <w:rPr>
                <w:rFonts w:ascii="Times New Roman" w:hAnsi="Times New Roman"/>
                <w:b/>
                <w:lang w:eastAsia="ar-SA"/>
              </w:rPr>
              <w:t>відокремлений підрозділ</w:t>
            </w:r>
            <w:r w:rsidRPr="00904F67">
              <w:rPr>
                <w:rFonts w:ascii="Times New Roman" w:eastAsia="Times New Roman" w:hAnsi="Times New Roman" w:cs="Times New Roman"/>
              </w:rPr>
              <w:t xml:space="preserve"> </w:t>
            </w:r>
            <w:r w:rsidRPr="00904F67">
              <w:rPr>
                <w:rFonts w:ascii="Times New Roman" w:eastAsia="Times New Roman" w:hAnsi="Times New Roman" w:cs="Times New Roman"/>
                <w:b/>
              </w:rPr>
              <w:t>ДПС</w:t>
            </w:r>
            <w:r w:rsidRPr="00904F67">
              <w:rPr>
                <w:rFonts w:ascii="Times New Roman" w:eastAsia="Times New Roman" w:hAnsi="Times New Roman" w:cs="Times New Roman"/>
              </w:rPr>
              <w:t>).</w:t>
            </w:r>
          </w:p>
          <w:p w:rsidR="00293D47" w:rsidRPr="00904F67" w:rsidRDefault="00293D47" w:rsidP="00293D47">
            <w:pPr>
              <w:jc w:val="both"/>
              <w:rPr>
                <w:rFonts w:ascii="Times New Roman" w:hAnsi="Times New Roman" w:cs="Times New Roman"/>
                <w:b/>
              </w:rPr>
            </w:pPr>
            <w:r w:rsidRPr="00904F67">
              <w:rPr>
                <w:rFonts w:ascii="Times New Roman" w:hAnsi="Times New Roman"/>
              </w:rPr>
              <w:t xml:space="preserve">Послуги з прибирання (Послуги з утримання в чистоті будівель (у тому числі службових приміщень), дворів, доріг) </w:t>
            </w:r>
            <w:r w:rsidRPr="00904F67">
              <w:rPr>
                <w:rFonts w:ascii="Times New Roman" w:hAnsi="Times New Roman" w:cs="Times New Roman"/>
              </w:rPr>
              <w:t xml:space="preserve">не повинні створювати незручності для працівників та проводитись в робочий час </w:t>
            </w:r>
            <w:r w:rsidRPr="00904F67">
              <w:rPr>
                <w:rFonts w:ascii="Times New Roman" w:eastAsia="Times New Roman" w:hAnsi="Times New Roman" w:cs="Times New Roman"/>
              </w:rPr>
              <w:t>Державної податкової служби України Головного управління ДПС в Одеській області (</w:t>
            </w:r>
            <w:r w:rsidRPr="00904F67">
              <w:rPr>
                <w:rFonts w:ascii="Times New Roman" w:hAnsi="Times New Roman"/>
                <w:b/>
                <w:lang w:eastAsia="ar-SA"/>
              </w:rPr>
              <w:t>відокремлений підрозділ</w:t>
            </w:r>
            <w:r w:rsidRPr="00904F67">
              <w:rPr>
                <w:rFonts w:ascii="Times New Roman" w:eastAsia="Times New Roman" w:hAnsi="Times New Roman" w:cs="Times New Roman"/>
              </w:rPr>
              <w:t xml:space="preserve"> </w:t>
            </w:r>
            <w:r w:rsidRPr="00904F67">
              <w:rPr>
                <w:rFonts w:ascii="Times New Roman" w:eastAsia="Times New Roman" w:hAnsi="Times New Roman" w:cs="Times New Roman"/>
                <w:b/>
              </w:rPr>
              <w:t>ДПС</w:t>
            </w:r>
            <w:r w:rsidRPr="00904F67">
              <w:rPr>
                <w:rFonts w:ascii="Times New Roman" w:eastAsia="Times New Roman" w:hAnsi="Times New Roman" w:cs="Times New Roman"/>
              </w:rPr>
              <w:t>).</w:t>
            </w:r>
          </w:p>
          <w:p w:rsidR="00293D47" w:rsidRPr="00904F67" w:rsidRDefault="00293D47" w:rsidP="00293D47">
            <w:pPr>
              <w:suppressAutoHyphens/>
              <w:rPr>
                <w:rFonts w:ascii="Times New Roman" w:hAnsi="Times New Roman" w:cs="Times New Roman"/>
                <w:kern w:val="1"/>
                <w:lang w:eastAsia="zh-CN"/>
              </w:rPr>
            </w:pPr>
            <w:r w:rsidRPr="00904F67">
              <w:rPr>
                <w:rFonts w:ascii="Times New Roman" w:hAnsi="Times New Roman" w:cs="Times New Roman"/>
                <w:b/>
                <w:kern w:val="1"/>
                <w:lang w:eastAsia="zh-CN"/>
              </w:rPr>
              <w:t xml:space="preserve">Термін надання послуг: </w:t>
            </w:r>
          </w:p>
          <w:p w:rsidR="00293D47" w:rsidRPr="00904F67" w:rsidRDefault="00293D47" w:rsidP="00293D47">
            <w:pPr>
              <w:suppressAutoHyphens/>
              <w:rPr>
                <w:rFonts w:ascii="Times New Roman" w:hAnsi="Times New Roman" w:cs="Times New Roman"/>
                <w:kern w:val="1"/>
                <w:lang w:eastAsia="zh-CN"/>
              </w:rPr>
            </w:pPr>
            <w:r w:rsidRPr="00904F67">
              <w:rPr>
                <w:rFonts w:ascii="Times New Roman" w:hAnsi="Times New Roman" w:cs="Times New Roman"/>
                <w:b/>
                <w:kern w:val="1"/>
                <w:lang w:eastAsia="zh-CN"/>
              </w:rPr>
              <w:t>Термін надання послуг</w:t>
            </w:r>
            <w:r w:rsidRPr="00904F67">
              <w:rPr>
                <w:rFonts w:ascii="Times New Roman" w:hAnsi="Times New Roman" w:cs="Times New Roman"/>
                <w:kern w:val="1"/>
                <w:lang w:eastAsia="zh-CN"/>
              </w:rPr>
              <w:t xml:space="preserve"> з </w:t>
            </w:r>
            <w:r w:rsidRPr="00904F67">
              <w:rPr>
                <w:rFonts w:ascii="Times New Roman" w:hAnsi="Times New Roman" w:cs="Times New Roman"/>
                <w:b/>
                <w:bCs/>
                <w:kern w:val="1"/>
                <w:u w:val="single"/>
                <w:lang w:eastAsia="zh-CN"/>
              </w:rPr>
              <w:t>01.01.2026</w:t>
            </w:r>
            <w:r w:rsidRPr="00904F67">
              <w:rPr>
                <w:rFonts w:ascii="Times New Roman" w:hAnsi="Times New Roman" w:cs="Times New Roman"/>
                <w:kern w:val="1"/>
                <w:lang w:eastAsia="zh-CN"/>
              </w:rPr>
              <w:t xml:space="preserve"> по </w:t>
            </w:r>
            <w:r w:rsidRPr="00904F67">
              <w:rPr>
                <w:rFonts w:ascii="Times New Roman" w:hAnsi="Times New Roman" w:cs="Times New Roman"/>
                <w:b/>
                <w:kern w:val="1"/>
                <w:u w:val="single"/>
                <w:lang w:eastAsia="zh-CN"/>
              </w:rPr>
              <w:t>31.12.202</w:t>
            </w:r>
            <w:r w:rsidRPr="00904F67">
              <w:rPr>
                <w:rFonts w:ascii="Times New Roman" w:hAnsi="Times New Roman" w:cs="Times New Roman"/>
                <w:b/>
                <w:kern w:val="1"/>
                <w:u w:val="single"/>
                <w:lang w:val="ru-RU" w:eastAsia="zh-CN"/>
              </w:rPr>
              <w:t>6</w:t>
            </w:r>
            <w:r w:rsidRPr="00904F67">
              <w:rPr>
                <w:rFonts w:ascii="Times New Roman" w:hAnsi="Times New Roman" w:cs="Times New Roman"/>
                <w:b/>
                <w:kern w:val="1"/>
                <w:u w:val="single"/>
                <w:lang w:eastAsia="zh-CN"/>
              </w:rPr>
              <w:t>.</w:t>
            </w:r>
            <w:r w:rsidRPr="00904F67">
              <w:rPr>
                <w:rFonts w:ascii="Times New Roman" w:hAnsi="Times New Roman" w:cs="Times New Roman"/>
                <w:kern w:val="1"/>
                <w:lang w:eastAsia="zh-CN"/>
              </w:rPr>
              <w:t xml:space="preserve"> </w:t>
            </w:r>
          </w:p>
          <w:p w:rsidR="00293D47" w:rsidRPr="00904F67" w:rsidRDefault="00293D47" w:rsidP="00293D47">
            <w:pPr>
              <w:suppressAutoHyphens/>
              <w:rPr>
                <w:rFonts w:ascii="Times New Roman" w:hAnsi="Times New Roman" w:cs="Times New Roman"/>
                <w:b/>
                <w:color w:val="00000A"/>
                <w:kern w:val="1"/>
                <w:lang w:eastAsia="ru-RU"/>
              </w:rPr>
            </w:pPr>
          </w:p>
          <w:p w:rsidR="00293D47" w:rsidRPr="00904F67" w:rsidRDefault="00293D47" w:rsidP="00293D47">
            <w:pPr>
              <w:tabs>
                <w:tab w:val="left" w:pos="142"/>
              </w:tabs>
              <w:jc w:val="both"/>
              <w:rPr>
                <w:rFonts w:ascii="Times New Roman" w:hAnsi="Times New Roman" w:cs="Times New Roman"/>
              </w:rPr>
            </w:pPr>
            <w:r w:rsidRPr="00904F67">
              <w:rPr>
                <w:rFonts w:ascii="Times New Roman" w:hAnsi="Times New Roman" w:cs="Times New Roman"/>
                <w:b/>
                <w:color w:val="00000A"/>
              </w:rPr>
              <w:t>При наданні послуг мають бути виконані наступні умови:</w:t>
            </w:r>
          </w:p>
          <w:p w:rsidR="00293D47" w:rsidRPr="00904F67" w:rsidRDefault="00293D47" w:rsidP="00293D47">
            <w:pPr>
              <w:numPr>
                <w:ilvl w:val="0"/>
                <w:numId w:val="2"/>
              </w:numPr>
              <w:tabs>
                <w:tab w:val="left" w:pos="142"/>
              </w:tabs>
              <w:suppressAutoHyphens/>
              <w:jc w:val="both"/>
              <w:rPr>
                <w:rFonts w:ascii="Times New Roman" w:hAnsi="Times New Roman" w:cs="Times New Roman"/>
                <w:kern w:val="1"/>
                <w:lang w:eastAsia="zh-CN"/>
              </w:rPr>
            </w:pPr>
            <w:r w:rsidRPr="00904F67">
              <w:rPr>
                <w:rFonts w:ascii="Times New Roman" w:hAnsi="Times New Roman" w:cs="Times New Roman"/>
                <w:kern w:val="1"/>
                <w:lang w:eastAsia="zh-CN"/>
              </w:rPr>
              <w:t xml:space="preserve">Задіяні професійні фахівці. </w:t>
            </w:r>
          </w:p>
          <w:p w:rsidR="00293D47" w:rsidRPr="00904F67" w:rsidRDefault="00293D47" w:rsidP="00293D47">
            <w:pPr>
              <w:numPr>
                <w:ilvl w:val="0"/>
                <w:numId w:val="2"/>
              </w:numPr>
              <w:tabs>
                <w:tab w:val="left" w:pos="142"/>
              </w:tabs>
              <w:suppressAutoHyphens/>
              <w:jc w:val="both"/>
              <w:rPr>
                <w:rFonts w:ascii="Times New Roman" w:hAnsi="Times New Roman" w:cs="Times New Roman"/>
                <w:kern w:val="1"/>
                <w:lang w:eastAsia="zh-CN"/>
              </w:rPr>
            </w:pPr>
            <w:r w:rsidRPr="00904F67">
              <w:rPr>
                <w:rFonts w:ascii="Times New Roman" w:hAnsi="Times New Roman" w:cs="Times New Roman"/>
                <w:kern w:val="1"/>
                <w:lang w:eastAsia="zh-CN"/>
              </w:rPr>
              <w:t>Все обладнання, інструмент та інвентар для надання якісних послуг з прибирання забезпечується Учасником.</w:t>
            </w:r>
          </w:p>
          <w:p w:rsidR="00293D47" w:rsidRPr="00904F67" w:rsidRDefault="00293D47" w:rsidP="00293D47">
            <w:pPr>
              <w:numPr>
                <w:ilvl w:val="0"/>
                <w:numId w:val="2"/>
              </w:numPr>
              <w:tabs>
                <w:tab w:val="left" w:pos="142"/>
              </w:tabs>
              <w:suppressAutoHyphens/>
              <w:jc w:val="both"/>
              <w:rPr>
                <w:rFonts w:ascii="Times New Roman" w:hAnsi="Times New Roman" w:cs="Times New Roman"/>
                <w:kern w:val="1"/>
                <w:lang w:eastAsia="zh-CN"/>
              </w:rPr>
            </w:pPr>
            <w:r w:rsidRPr="00904F67">
              <w:rPr>
                <w:rFonts w:ascii="Times New Roman" w:hAnsi="Times New Roman" w:cs="Times New Roman"/>
                <w:kern w:val="1"/>
                <w:lang w:eastAsia="zh-CN"/>
              </w:rPr>
              <w:t>Всі миючі, дезінфікуючі засоби, туалетний папір, паперові рушники та пакети для сміття надаються Учасником.</w:t>
            </w:r>
          </w:p>
          <w:p w:rsidR="00293D47" w:rsidRPr="00904F67" w:rsidRDefault="00293D47" w:rsidP="00293D47">
            <w:pPr>
              <w:numPr>
                <w:ilvl w:val="0"/>
                <w:numId w:val="2"/>
              </w:numPr>
              <w:tabs>
                <w:tab w:val="left" w:pos="142"/>
              </w:tabs>
              <w:suppressAutoHyphens/>
              <w:jc w:val="both"/>
              <w:rPr>
                <w:rFonts w:ascii="Times New Roman" w:hAnsi="Times New Roman" w:cs="Times New Roman"/>
                <w:kern w:val="1"/>
                <w:lang w:eastAsia="zh-CN"/>
              </w:rPr>
            </w:pPr>
            <w:r w:rsidRPr="00904F67">
              <w:rPr>
                <w:rFonts w:ascii="Times New Roman" w:hAnsi="Times New Roman" w:cs="Times New Roman"/>
                <w:kern w:val="1"/>
                <w:lang w:eastAsia="zh-CN"/>
              </w:rPr>
              <w:t>Технологічне обладнання та інвентар, що підлягають обов’язковій сертифікації, повинні мати сертифікат відповідності.</w:t>
            </w:r>
          </w:p>
          <w:p w:rsidR="00293D47" w:rsidRPr="00904F67" w:rsidRDefault="00293D47" w:rsidP="00293D47">
            <w:pPr>
              <w:numPr>
                <w:ilvl w:val="0"/>
                <w:numId w:val="2"/>
              </w:numPr>
              <w:tabs>
                <w:tab w:val="left" w:pos="142"/>
              </w:tabs>
              <w:suppressAutoHyphens/>
              <w:jc w:val="both"/>
              <w:rPr>
                <w:rFonts w:ascii="Times New Roman" w:hAnsi="Times New Roman" w:cs="Times New Roman"/>
                <w:color w:val="00000A"/>
                <w:kern w:val="1"/>
                <w:lang w:eastAsia="ru-RU"/>
              </w:rPr>
            </w:pPr>
            <w:r w:rsidRPr="00904F67">
              <w:rPr>
                <w:rFonts w:ascii="Times New Roman" w:hAnsi="Times New Roman" w:cs="Times New Roman"/>
                <w:kern w:val="1"/>
                <w:lang w:eastAsia="zh-CN"/>
              </w:rPr>
              <w:t>Дотримуватись вимог Закону України „Про оплату праці”.</w:t>
            </w:r>
          </w:p>
          <w:p w:rsidR="00293D47" w:rsidRPr="00904F67" w:rsidRDefault="00293D47" w:rsidP="00293D47">
            <w:pPr>
              <w:widowControl w:val="0"/>
              <w:numPr>
                <w:ilvl w:val="0"/>
                <w:numId w:val="2"/>
              </w:numPr>
              <w:suppressAutoHyphens/>
              <w:rPr>
                <w:rFonts w:ascii="Times New Roman" w:hAnsi="Times New Roman" w:cs="Times New Roman"/>
                <w:color w:val="00000A"/>
              </w:rPr>
            </w:pPr>
            <w:r w:rsidRPr="00904F67">
              <w:rPr>
                <w:rFonts w:ascii="Times New Roman" w:hAnsi="Times New Roman" w:cs="Times New Roman"/>
                <w:color w:val="00000A"/>
              </w:rPr>
              <w:t>Послуги повинні проводитись згідно з вимогами наступних нормативних документів:</w:t>
            </w:r>
          </w:p>
          <w:p w:rsidR="00293D47" w:rsidRPr="00904F67" w:rsidRDefault="00293D47" w:rsidP="00293D47">
            <w:pPr>
              <w:ind w:left="426"/>
              <w:rPr>
                <w:rFonts w:ascii="Times New Roman" w:hAnsi="Times New Roman" w:cs="Times New Roman"/>
                <w:color w:val="00000A"/>
              </w:rPr>
            </w:pPr>
            <w:r w:rsidRPr="00904F67">
              <w:rPr>
                <w:rFonts w:ascii="Times New Roman" w:hAnsi="Times New Roman" w:cs="Times New Roman"/>
                <w:color w:val="00000A"/>
              </w:rPr>
              <w:t>- норм з охорони праці;</w:t>
            </w:r>
          </w:p>
          <w:p w:rsidR="00293D47" w:rsidRPr="00904F67" w:rsidRDefault="00293D47" w:rsidP="00293D47">
            <w:pPr>
              <w:ind w:firstLine="426"/>
              <w:rPr>
                <w:rFonts w:ascii="Times New Roman" w:hAnsi="Times New Roman" w:cs="Times New Roman"/>
                <w:color w:val="00000A"/>
              </w:rPr>
            </w:pPr>
            <w:r w:rsidRPr="00904F67">
              <w:rPr>
                <w:rFonts w:ascii="Times New Roman" w:hAnsi="Times New Roman" w:cs="Times New Roman"/>
                <w:color w:val="00000A"/>
              </w:rPr>
              <w:t>- інструкцій з пожежної безпеки;</w:t>
            </w:r>
          </w:p>
          <w:p w:rsidR="00293D47" w:rsidRPr="00904F67" w:rsidRDefault="00293D47" w:rsidP="00293D47">
            <w:pPr>
              <w:ind w:firstLine="426"/>
              <w:rPr>
                <w:rFonts w:ascii="Times New Roman" w:hAnsi="Times New Roman" w:cs="Times New Roman"/>
                <w:color w:val="00000A"/>
              </w:rPr>
            </w:pPr>
            <w:r w:rsidRPr="00904F67">
              <w:rPr>
                <w:rFonts w:ascii="Times New Roman" w:hAnsi="Times New Roman" w:cs="Times New Roman"/>
                <w:color w:val="00000A"/>
              </w:rPr>
              <w:t>- норм з охорони навколишнього природного середовища;</w:t>
            </w:r>
          </w:p>
          <w:p w:rsidR="00293D47" w:rsidRPr="00904F67" w:rsidRDefault="00293D47" w:rsidP="00293D47">
            <w:pPr>
              <w:ind w:firstLine="426"/>
              <w:rPr>
                <w:rFonts w:ascii="Times New Roman" w:hAnsi="Times New Roman" w:cs="Times New Roman"/>
                <w:color w:val="00000A"/>
              </w:rPr>
            </w:pPr>
            <w:r w:rsidRPr="00904F67">
              <w:rPr>
                <w:rFonts w:ascii="Times New Roman" w:hAnsi="Times New Roman" w:cs="Times New Roman"/>
                <w:color w:val="00000A"/>
              </w:rPr>
              <w:t xml:space="preserve">- Державні санітарні правила і норми, гігієнічні нормативи; </w:t>
            </w:r>
          </w:p>
          <w:p w:rsidR="00293D47" w:rsidRPr="00904F67" w:rsidRDefault="00293D47" w:rsidP="00293D47">
            <w:pPr>
              <w:ind w:firstLine="426"/>
              <w:rPr>
                <w:rFonts w:ascii="Times New Roman" w:hAnsi="Times New Roman" w:cs="Times New Roman"/>
                <w:color w:val="00000A"/>
              </w:rPr>
            </w:pPr>
            <w:r w:rsidRPr="00904F67">
              <w:rPr>
                <w:rFonts w:ascii="Times New Roman" w:hAnsi="Times New Roman" w:cs="Times New Roman"/>
                <w:color w:val="00000A"/>
              </w:rPr>
              <w:t>- норм виробничої санітарії;</w:t>
            </w:r>
          </w:p>
          <w:p w:rsidR="00293D47" w:rsidRPr="00904F67" w:rsidRDefault="00293D47" w:rsidP="00293D47">
            <w:pPr>
              <w:ind w:firstLine="426"/>
              <w:rPr>
                <w:rFonts w:ascii="Times New Roman" w:hAnsi="Times New Roman" w:cs="Times New Roman"/>
                <w:color w:val="00000A"/>
              </w:rPr>
            </w:pPr>
            <w:r w:rsidRPr="00904F67">
              <w:rPr>
                <w:rFonts w:ascii="Times New Roman" w:hAnsi="Times New Roman" w:cs="Times New Roman"/>
                <w:color w:val="00000A"/>
              </w:rPr>
              <w:t xml:space="preserve">- Закон України «Про охорону праці»; </w:t>
            </w:r>
          </w:p>
          <w:p w:rsidR="00293D47" w:rsidRPr="00904F67" w:rsidRDefault="00293D47" w:rsidP="00293D47">
            <w:pPr>
              <w:ind w:firstLine="426"/>
              <w:rPr>
                <w:rFonts w:ascii="Times New Roman" w:hAnsi="Times New Roman" w:cs="Times New Roman"/>
                <w:color w:val="00000A"/>
              </w:rPr>
            </w:pPr>
            <w:r w:rsidRPr="00904F67">
              <w:rPr>
                <w:rFonts w:ascii="Times New Roman" w:hAnsi="Times New Roman" w:cs="Times New Roman"/>
                <w:color w:val="00000A"/>
              </w:rPr>
              <w:t xml:space="preserve">- Закон України «Про охорону навколишнього природного середовища»; </w:t>
            </w:r>
          </w:p>
          <w:p w:rsidR="00293D47" w:rsidRPr="00904F67" w:rsidRDefault="00293D47" w:rsidP="00293D47">
            <w:pPr>
              <w:ind w:firstLine="426"/>
              <w:rPr>
                <w:rFonts w:ascii="Times New Roman" w:hAnsi="Times New Roman" w:cs="Times New Roman"/>
                <w:color w:val="00000A"/>
              </w:rPr>
            </w:pPr>
            <w:r w:rsidRPr="00904F67">
              <w:rPr>
                <w:rFonts w:ascii="Times New Roman" w:hAnsi="Times New Roman" w:cs="Times New Roman"/>
                <w:color w:val="00000A"/>
              </w:rPr>
              <w:t xml:space="preserve">- Закон України «Про відходи»; </w:t>
            </w:r>
          </w:p>
          <w:p w:rsidR="00293D47" w:rsidRPr="00904F67" w:rsidRDefault="00293D47" w:rsidP="00293D47">
            <w:pPr>
              <w:ind w:firstLine="426"/>
              <w:rPr>
                <w:rFonts w:ascii="Times New Roman" w:hAnsi="Times New Roman" w:cs="Times New Roman"/>
                <w:color w:val="00000A"/>
              </w:rPr>
            </w:pPr>
            <w:r w:rsidRPr="00904F67">
              <w:rPr>
                <w:rFonts w:ascii="Times New Roman" w:hAnsi="Times New Roman" w:cs="Times New Roman"/>
                <w:color w:val="00000A"/>
              </w:rPr>
              <w:t>- Закон України «Про забезпечення санітарного та епідемічного благополуччя населення».</w:t>
            </w:r>
          </w:p>
          <w:p w:rsidR="00293D47" w:rsidRPr="00904F67" w:rsidRDefault="00293D47" w:rsidP="00293D47">
            <w:pPr>
              <w:rPr>
                <w:rFonts w:ascii="Times New Roman" w:hAnsi="Times New Roman" w:cs="Times New Roman"/>
                <w:color w:val="00000A"/>
              </w:rPr>
            </w:pPr>
          </w:p>
          <w:p w:rsidR="00293D47" w:rsidRPr="00904F67" w:rsidRDefault="00293D47" w:rsidP="00293D47">
            <w:pPr>
              <w:ind w:firstLine="720"/>
              <w:jc w:val="both"/>
              <w:rPr>
                <w:rFonts w:ascii="Times New Roman" w:hAnsi="Times New Roman" w:cs="Times New Roman"/>
                <w:color w:val="00000A"/>
              </w:rPr>
            </w:pPr>
            <w:r w:rsidRPr="00904F67">
              <w:rPr>
                <w:rFonts w:ascii="Times New Roman" w:hAnsi="Times New Roman" w:cs="Times New Roman"/>
                <w:color w:val="00000A"/>
              </w:rPr>
              <w:t>В розрахунок вартості повинні бути включені всі витрати, необхідні для якісного надання послуг з прибирання, а саме:</w:t>
            </w:r>
          </w:p>
          <w:p w:rsidR="00293D47" w:rsidRPr="00904F67" w:rsidRDefault="00293D47" w:rsidP="00293D47">
            <w:pPr>
              <w:ind w:firstLine="720"/>
              <w:jc w:val="both"/>
              <w:rPr>
                <w:rFonts w:ascii="Times New Roman" w:hAnsi="Times New Roman" w:cs="Times New Roman"/>
                <w:b/>
                <w:color w:val="00000A"/>
              </w:rPr>
            </w:pPr>
            <w:r w:rsidRPr="00904F67">
              <w:rPr>
                <w:rFonts w:ascii="Times New Roman" w:hAnsi="Times New Roman" w:cs="Times New Roman"/>
                <w:color w:val="00000A"/>
              </w:rPr>
              <w:t>- заробітна плата прибиральників (Учасник надає розрахунок зарплати прибиральників по кожному об’єкту прибирання окремо);</w:t>
            </w:r>
          </w:p>
          <w:p w:rsidR="00293D47" w:rsidRPr="00904F67" w:rsidRDefault="00293D47" w:rsidP="00293D47">
            <w:pPr>
              <w:ind w:firstLine="720"/>
              <w:jc w:val="both"/>
              <w:rPr>
                <w:rFonts w:ascii="Times New Roman" w:hAnsi="Times New Roman" w:cs="Times New Roman"/>
                <w:color w:val="00000A"/>
              </w:rPr>
            </w:pPr>
            <w:r w:rsidRPr="00904F67">
              <w:rPr>
                <w:rFonts w:ascii="Times New Roman" w:hAnsi="Times New Roman" w:cs="Times New Roman"/>
                <w:b/>
                <w:color w:val="00000A"/>
              </w:rPr>
              <w:t xml:space="preserve">- </w:t>
            </w:r>
            <w:r w:rsidRPr="00904F67">
              <w:rPr>
                <w:rFonts w:ascii="Times New Roman" w:hAnsi="Times New Roman" w:cs="Times New Roman"/>
                <w:color w:val="00000A"/>
              </w:rPr>
              <w:t>сплата податків, зборів, інших платежів;</w:t>
            </w:r>
          </w:p>
          <w:p w:rsidR="00293D47" w:rsidRPr="00904F67" w:rsidRDefault="00293D47" w:rsidP="00293D47">
            <w:pPr>
              <w:ind w:firstLine="720"/>
              <w:jc w:val="both"/>
              <w:rPr>
                <w:rFonts w:ascii="Times New Roman" w:hAnsi="Times New Roman" w:cs="Times New Roman"/>
                <w:color w:val="00000A"/>
              </w:rPr>
            </w:pPr>
            <w:r w:rsidRPr="00904F67">
              <w:rPr>
                <w:rFonts w:ascii="Times New Roman" w:hAnsi="Times New Roman" w:cs="Times New Roman"/>
                <w:color w:val="00000A"/>
              </w:rPr>
              <w:t>- виплата відпускних та лікарняних;</w:t>
            </w:r>
          </w:p>
          <w:p w:rsidR="00293D47" w:rsidRPr="00904F67" w:rsidRDefault="00293D47" w:rsidP="00293D47">
            <w:pPr>
              <w:ind w:firstLine="720"/>
              <w:jc w:val="both"/>
              <w:rPr>
                <w:rFonts w:ascii="Times New Roman" w:hAnsi="Times New Roman" w:cs="Times New Roman"/>
                <w:color w:val="00000A"/>
              </w:rPr>
            </w:pPr>
            <w:r w:rsidRPr="00904F67">
              <w:rPr>
                <w:rFonts w:ascii="Times New Roman" w:hAnsi="Times New Roman" w:cs="Times New Roman"/>
                <w:color w:val="00000A"/>
              </w:rPr>
              <w:t>- забезпечення прибиральників спецодягом;</w:t>
            </w:r>
          </w:p>
          <w:p w:rsidR="00293D47" w:rsidRPr="00904F67" w:rsidRDefault="00293D47" w:rsidP="00293D47">
            <w:pPr>
              <w:ind w:firstLine="720"/>
              <w:jc w:val="both"/>
              <w:rPr>
                <w:rFonts w:ascii="Times New Roman" w:hAnsi="Times New Roman" w:cs="Times New Roman"/>
                <w:color w:val="00000A"/>
              </w:rPr>
            </w:pPr>
            <w:r w:rsidRPr="00904F67">
              <w:rPr>
                <w:rFonts w:ascii="Times New Roman" w:hAnsi="Times New Roman" w:cs="Times New Roman"/>
                <w:color w:val="00000A"/>
              </w:rPr>
              <w:t>- витрати на використання миючих, дезінфікуючих засобів, пакетів для сміття;</w:t>
            </w:r>
          </w:p>
          <w:p w:rsidR="00293D47" w:rsidRPr="00904F67" w:rsidRDefault="00293D47" w:rsidP="00293D47">
            <w:pPr>
              <w:ind w:firstLine="720"/>
              <w:jc w:val="both"/>
              <w:rPr>
                <w:rFonts w:ascii="Times New Roman" w:hAnsi="Times New Roman" w:cs="Times New Roman"/>
                <w:color w:val="00000A"/>
              </w:rPr>
            </w:pPr>
            <w:r w:rsidRPr="00904F67">
              <w:rPr>
                <w:rFonts w:ascii="Times New Roman" w:hAnsi="Times New Roman" w:cs="Times New Roman"/>
                <w:color w:val="00000A"/>
              </w:rPr>
              <w:t>- витрати на використання технічного обладнання/техніки для прибирання;</w:t>
            </w:r>
          </w:p>
          <w:p w:rsidR="00293D47" w:rsidRPr="00904F67" w:rsidRDefault="00293D47" w:rsidP="00293D47">
            <w:pPr>
              <w:ind w:firstLine="720"/>
              <w:jc w:val="both"/>
              <w:rPr>
                <w:rFonts w:ascii="Times New Roman" w:hAnsi="Times New Roman" w:cs="Times New Roman"/>
                <w:color w:val="00000A"/>
              </w:rPr>
            </w:pPr>
            <w:r w:rsidRPr="00904F67">
              <w:rPr>
                <w:rFonts w:ascii="Times New Roman" w:hAnsi="Times New Roman" w:cs="Times New Roman"/>
                <w:color w:val="00000A"/>
              </w:rPr>
              <w:t>- витрати на забезпечення прибиральників необхідним інвентарем та витратними матеріалами;</w:t>
            </w:r>
          </w:p>
          <w:p w:rsidR="00293D47" w:rsidRPr="00904F67" w:rsidRDefault="00293D47" w:rsidP="00293D47">
            <w:pPr>
              <w:ind w:firstLine="720"/>
              <w:jc w:val="both"/>
              <w:rPr>
                <w:rFonts w:ascii="Times New Roman" w:hAnsi="Times New Roman" w:cs="Times New Roman"/>
                <w:b/>
                <w:i/>
                <w:color w:val="00000A"/>
                <w:u w:val="single"/>
              </w:rPr>
            </w:pPr>
            <w:r w:rsidRPr="00904F67">
              <w:rPr>
                <w:rFonts w:ascii="Times New Roman" w:hAnsi="Times New Roman" w:cs="Times New Roman"/>
                <w:color w:val="00000A"/>
              </w:rPr>
              <w:t>- інші витрати, які відносяться до надання послуг.</w:t>
            </w:r>
          </w:p>
          <w:p w:rsidR="00293D47" w:rsidRPr="00904F67" w:rsidRDefault="00293D47" w:rsidP="00293D47">
            <w:pPr>
              <w:widowControl w:val="0"/>
              <w:ind w:firstLine="567"/>
              <w:jc w:val="both"/>
              <w:rPr>
                <w:rFonts w:ascii="Times New Roman" w:hAnsi="Times New Roman" w:cs="Times New Roman"/>
              </w:rPr>
            </w:pPr>
            <w:r w:rsidRPr="00904F67">
              <w:rPr>
                <w:rFonts w:ascii="Times New Roman" w:hAnsi="Times New Roman" w:cs="Times New Roman"/>
              </w:rPr>
              <w:t xml:space="preserve">- надання послуг з забезпеченням дотримання екологічних та гігієнічних </w:t>
            </w:r>
            <w:r w:rsidRPr="00904F67">
              <w:rPr>
                <w:rFonts w:ascii="Times New Roman" w:hAnsi="Times New Roman" w:cs="Times New Roman"/>
              </w:rPr>
              <w:lastRenderedPageBreak/>
              <w:t>норм, заходів з охорони праці, виробничої безпеки та індивідуального захисту власного персоналу. На підтвердження даної вимоги учасник у складі тендерної пропозиції повинен надати копії з оригіналу сертифікатів:</w:t>
            </w:r>
          </w:p>
          <w:p w:rsidR="00293D47" w:rsidRPr="00904F67" w:rsidRDefault="00293D47" w:rsidP="00293D47">
            <w:pPr>
              <w:widowControl w:val="0"/>
              <w:ind w:firstLine="567"/>
              <w:jc w:val="both"/>
              <w:rPr>
                <w:rFonts w:ascii="Times New Roman" w:hAnsi="Times New Roman" w:cs="Times New Roman"/>
              </w:rPr>
            </w:pPr>
            <w:r w:rsidRPr="00904F67">
              <w:rPr>
                <w:rFonts w:ascii="Times New Roman" w:hAnsi="Times New Roman" w:cs="Times New Roman"/>
              </w:rPr>
              <w:t>сертифікат на відповідність ДСТУ ISO 9001:2015 «Система менеджменту якості. Вимоги», дійсний на момент подання пропозиції, стосовно послуг щодо: комплексного обслуговування об’єктів, загального прибирання будівель, iнших послуг з прибирання будинків i промислових об’єктів, інших послуг iз прибирання, послуг щодо благоустрою території, послуг з ландшафтного дизайну у тому числі озеленення території та догляд за зеленими насадженнями, надання допоміжних комбінованих послуг, діяльності із забезпечення трудовими ресурсами.</w:t>
            </w:r>
          </w:p>
          <w:p w:rsidR="00293D47" w:rsidRPr="00904F67" w:rsidRDefault="00293D47" w:rsidP="00293D47">
            <w:pPr>
              <w:widowControl w:val="0"/>
              <w:ind w:firstLine="567"/>
              <w:jc w:val="both"/>
              <w:rPr>
                <w:rFonts w:ascii="Times New Roman" w:hAnsi="Times New Roman" w:cs="Times New Roman"/>
              </w:rPr>
            </w:pPr>
            <w:r w:rsidRPr="00904F67">
              <w:rPr>
                <w:rFonts w:ascii="Times New Roman" w:hAnsi="Times New Roman" w:cs="Times New Roman"/>
              </w:rPr>
              <w:t>сертифікат на відповідність ДСТУ ISO 14001:2015 «Системи екологічного менеджменту. Вимоги та настанови щодо застосування», дійсний на момент подання пропозиції, стосовно послуг щодо: комплексного обслуговування об’єктів, загального прибирання будівель, iнших послуг з прибирання будинків i промислових об’єктів, інших послуг iз прибирання, послуг щодо благоустрою території, послуг з ландшафтного дизайну у тому числі озеленення території та догляд за зеленими насадженнями, надання допоміжних комбінованих послуг, діяльності із забезпечення трудовими ресурсами.</w:t>
            </w:r>
          </w:p>
          <w:p w:rsidR="00293D47" w:rsidRPr="00904F67" w:rsidRDefault="00293D47" w:rsidP="00293D47">
            <w:pPr>
              <w:widowControl w:val="0"/>
              <w:ind w:firstLine="567"/>
              <w:jc w:val="both"/>
              <w:rPr>
                <w:rFonts w:ascii="Times New Roman" w:hAnsi="Times New Roman" w:cs="Times New Roman"/>
              </w:rPr>
            </w:pPr>
            <w:r w:rsidRPr="00904F67">
              <w:rPr>
                <w:rFonts w:ascii="Times New Roman" w:hAnsi="Times New Roman" w:cs="Times New Roman"/>
              </w:rPr>
              <w:t>сертифікат ISO 45001:2018 «Система менеджменту охорони здоров’я та безпеки праці. Вимоги та настанови щодо застосування», дійсний на момент подання пропозиції, стосовно послуг щодо: комплексного обслуговування об’єктів, загального прибирання будівель, iнших послуг з прибирання будинків i промислових об’єктів, інших послуг iз прибирання, послуг щодо благоустрою території, послуг з ландшафтного дизайну у тому числі озеленення території та догляд за зеленими насадженнями, надання допоміжних комбінованих послуг, діяльності із забезпечення трудовими ресурсами.</w:t>
            </w:r>
          </w:p>
          <w:p w:rsidR="00293D47" w:rsidRPr="00904F67" w:rsidRDefault="00293D47" w:rsidP="00293D47">
            <w:pPr>
              <w:widowControl w:val="0"/>
              <w:ind w:firstLine="567"/>
              <w:jc w:val="both"/>
              <w:rPr>
                <w:rFonts w:ascii="Times New Roman" w:hAnsi="Times New Roman" w:cs="Times New Roman"/>
              </w:rPr>
            </w:pPr>
            <w:r w:rsidRPr="00904F67">
              <w:rPr>
                <w:rFonts w:ascii="Times New Roman" w:hAnsi="Times New Roman" w:cs="Times New Roman"/>
              </w:rPr>
              <w:t>Зазначені вище сертифікати повинні бути видані органом з сертифікації акредитованим національним агентством з акредитації України, що має бути підтверджено наданням у складі пропозиції відповідного атестату про акредитацію, який засвідчує компетентність органу з сертифікації.</w:t>
            </w:r>
          </w:p>
          <w:p w:rsidR="00293D47" w:rsidRPr="00904F67" w:rsidRDefault="00293D47" w:rsidP="00293D47">
            <w:pPr>
              <w:widowControl w:val="0"/>
              <w:tabs>
                <w:tab w:val="left" w:pos="540"/>
              </w:tabs>
              <w:spacing w:line="276" w:lineRule="auto"/>
              <w:ind w:firstLine="567"/>
              <w:jc w:val="both"/>
              <w:rPr>
                <w:rFonts w:ascii="Times New Roman" w:hAnsi="Times New Roman" w:cs="Times New Roman"/>
              </w:rPr>
            </w:pPr>
            <w:r w:rsidRPr="00904F67">
              <w:rPr>
                <w:rFonts w:ascii="Times New Roman" w:hAnsi="Times New Roman" w:cs="Times New Roman"/>
              </w:rPr>
              <w:t>Учасник в складі тендерної пропозиції надати інформацію про дотримання законодавства про захист довкілля у вигляді гарантійного листа: здійснює діяльність з додержанням вимог екологічної безпеки, правил, нормативів, стандартів що регулюють діяльність постачальника в сфері охорони довкілля від забруднення та інших шкідливих впливів; в разі необхідності, компенсує шкоду заподіяну забрудненням або іншим негативним впливом на навколишнє середовище. Крім цього, Учасник у складі тендерної пропозиції має надати звіт з екологічного аудиту з висновком про те, що учасник здійснює господарську діяльність у відповідності до вимог, зокрема: Водного кодексу України, Земельного кодексу України, Лісового кодексу України, Кодексу України про надра, Закону України «Про екологічний аудит», Закону України «Про оц</w:t>
            </w:r>
            <w:r w:rsidRPr="00904F67">
              <w:rPr>
                <w:rFonts w:ascii="Times New Roman" w:hAnsi="Times New Roman" w:cs="Times New Roman"/>
                <w:lang w:val="en-US"/>
              </w:rPr>
              <w:t>i</w:t>
            </w:r>
            <w:r w:rsidRPr="00904F67">
              <w:rPr>
                <w:rFonts w:ascii="Times New Roman" w:hAnsi="Times New Roman" w:cs="Times New Roman"/>
              </w:rPr>
              <w:t>нку впливу на довк</w:t>
            </w:r>
            <w:r w:rsidRPr="00904F67">
              <w:rPr>
                <w:rFonts w:ascii="Times New Roman" w:hAnsi="Times New Roman" w:cs="Times New Roman"/>
                <w:lang w:val="en-US"/>
              </w:rPr>
              <w:t>i</w:t>
            </w:r>
            <w:r w:rsidRPr="00904F67">
              <w:rPr>
                <w:rFonts w:ascii="Times New Roman" w:hAnsi="Times New Roman" w:cs="Times New Roman"/>
              </w:rPr>
              <w:t>лля», Закону України «Про охорону навколишнього природного середовища», Закону України «Про охорону земель», Закону України «Про охорону атмосферного повітря», Закону України «Про в</w:t>
            </w:r>
            <w:r w:rsidRPr="00904F67">
              <w:rPr>
                <w:rFonts w:ascii="Times New Roman" w:hAnsi="Times New Roman" w:cs="Times New Roman"/>
                <w:lang w:val="en-US"/>
              </w:rPr>
              <w:t>i</w:t>
            </w:r>
            <w:r w:rsidRPr="00904F67">
              <w:rPr>
                <w:rFonts w:ascii="Times New Roman" w:hAnsi="Times New Roman" w:cs="Times New Roman"/>
              </w:rPr>
              <w:t xml:space="preserve">дходи», Закону України «Про питну воду, питне водопостачання та водовідведення», Закону України «Про регулювання містобудівної діяльності», Закону України «Про природно-заповідний фонд України», Закону України «Про екологічну мережу України», Закону України «Про стратегічну екологічну оцінку», Закону України «Про основні засади державного нагляду (контролю) у сфері господарської діяльності» та інших нормативно-правових актів природоохоронного законодавства України, та про те, що порушень вимог природоохоронного законодавства України не виявлено, виданий аудитором, який отримав відповідним(-и) дійсним(-и) сертифікатом (-ами) від Міністерства </w:t>
            </w:r>
            <w:r w:rsidRPr="00904F67">
              <w:rPr>
                <w:rFonts w:ascii="Times New Roman" w:hAnsi="Times New Roman" w:cs="Times New Roman"/>
              </w:rPr>
              <w:lastRenderedPageBreak/>
              <w:t>захисту довкілля та природних ресурсів України, що підтверджує (-ють) статус екологічного аудитора, який здійснював екологічний аудит такого учасника (сертифікат екологічного аудитора надати у складі пропозиції).</w:t>
            </w:r>
          </w:p>
          <w:p w:rsidR="00293D47" w:rsidRPr="00904F67" w:rsidRDefault="00293D47" w:rsidP="00293D47">
            <w:pPr>
              <w:widowControl w:val="0"/>
              <w:ind w:firstLine="567"/>
              <w:jc w:val="both"/>
              <w:rPr>
                <w:rFonts w:ascii="Times New Roman" w:hAnsi="Times New Roman" w:cs="Times New Roman"/>
              </w:rPr>
            </w:pPr>
            <w:r w:rsidRPr="00904F67">
              <w:rPr>
                <w:rFonts w:ascii="Times New Roman" w:hAnsi="Times New Roman" w:cs="Times New Roman"/>
              </w:rPr>
              <w:t>Сертифікат ISO 37001:2016 «Системи менеджменту щодо протидії корупції. Вимоги та настанови щодо застосування» (дійсний на момент подання пропозиції комплексного обслуговування об’єктів, загального прибирання будівель, iнших послуг з прибирання будинків i промислових об’єктів, інших послуг iз прибирання, послуг щодо благоустрою території, послуг з ландшафтного дизайну у тому числі озеленення території та догляд за зеленими насадженнями, надання допоміжних комбінованих послуг, діяльності із забезпечення трудовими ресурсами.</w:t>
            </w:r>
          </w:p>
          <w:p w:rsidR="00293D47" w:rsidRPr="00904F67" w:rsidRDefault="00293D47" w:rsidP="00293D47">
            <w:pPr>
              <w:widowControl w:val="0"/>
              <w:tabs>
                <w:tab w:val="left" w:pos="2205"/>
              </w:tabs>
              <w:jc w:val="both"/>
              <w:rPr>
                <w:rFonts w:ascii="Times New Roman" w:hAnsi="Times New Roman" w:cs="Times New Roman"/>
              </w:rPr>
            </w:pPr>
            <w:r w:rsidRPr="00904F67">
              <w:rPr>
                <w:rFonts w:ascii="Times New Roman" w:hAnsi="Times New Roman" w:cs="Times New Roman"/>
              </w:rPr>
              <w:tab/>
            </w:r>
          </w:p>
          <w:p w:rsidR="00293D47" w:rsidRPr="00904F67" w:rsidRDefault="00293D47" w:rsidP="00293D47">
            <w:pPr>
              <w:widowControl w:val="0"/>
              <w:ind w:firstLine="567"/>
              <w:jc w:val="both"/>
              <w:rPr>
                <w:rFonts w:ascii="Times New Roman" w:hAnsi="Times New Roman" w:cs="Times New Roman"/>
              </w:rPr>
            </w:pPr>
            <w:r w:rsidRPr="00904F67">
              <w:rPr>
                <w:rFonts w:ascii="Times New Roman" w:hAnsi="Times New Roman" w:cs="Times New Roman"/>
              </w:rPr>
              <w:t>Відповідальність – ВИКОНАВЕЦЬ несе матеріальну відповідальність за збитки, спричинені замовнику внаслідок неналежного виконання ним своїх зобов’язань.  На підтвердження фінансової спроможності Учасника відшкодування можливих збитків Замовнику, в складі тендерної пропозиції Учасник повинен мати договір добровільного страхування професійної відповідальності (п.15 ч.4 ст.6 Закону України «Про страхування»), страхова сума за яким повинна складати не менше ніж сума очікуваної вартості предмету закупівлі.</w:t>
            </w:r>
          </w:p>
          <w:p w:rsidR="00293D47" w:rsidRPr="00904F67" w:rsidRDefault="00293D47" w:rsidP="00293D47">
            <w:pPr>
              <w:ind w:firstLine="426"/>
              <w:jc w:val="both"/>
              <w:rPr>
                <w:rFonts w:ascii="Times New Roman" w:hAnsi="Times New Roman" w:cs="Times New Roman"/>
                <w:b/>
                <w:bCs/>
                <w:color w:val="00000A"/>
              </w:rPr>
            </w:pPr>
            <w:r w:rsidRPr="00904F67">
              <w:rPr>
                <w:rFonts w:ascii="Times New Roman" w:hAnsi="Times New Roman" w:cs="Times New Roman"/>
                <w:b/>
                <w:color w:val="00000A"/>
              </w:rPr>
              <w:t>Учасник, надає і</w:t>
            </w:r>
            <w:r w:rsidRPr="00904F67">
              <w:rPr>
                <w:rFonts w:ascii="Times New Roman" w:hAnsi="Times New Roman" w:cs="Times New Roman"/>
                <w:b/>
                <w:bCs/>
                <w:color w:val="00000A"/>
              </w:rPr>
              <w:t>нформацію про необхідні технічні, якісні, кількісні характеристики предмета закупівлі згідно цього додатку на фірмовому бланку (при наявності) за підписом уповноваженої особи завірену печаткою.</w:t>
            </w:r>
          </w:p>
          <w:p w:rsidR="00293D47" w:rsidRPr="00904F67" w:rsidRDefault="00293D47" w:rsidP="00293D47">
            <w:pPr>
              <w:ind w:firstLine="426"/>
              <w:jc w:val="both"/>
              <w:rPr>
                <w:rFonts w:ascii="Times New Roman" w:hAnsi="Times New Roman" w:cs="Times New Roman"/>
                <w:b/>
                <w:bCs/>
                <w:color w:val="00000A"/>
              </w:rPr>
            </w:pPr>
          </w:p>
          <w:p w:rsidR="00293D47" w:rsidRPr="00904F67" w:rsidRDefault="00293D47" w:rsidP="00293D47">
            <w:pPr>
              <w:ind w:firstLine="426"/>
              <w:jc w:val="both"/>
              <w:rPr>
                <w:rFonts w:ascii="Times New Roman" w:hAnsi="Times New Roman" w:cs="Times New Roman"/>
                <w:b/>
                <w:bCs/>
                <w:color w:val="00000A"/>
              </w:rPr>
            </w:pPr>
            <w:r w:rsidRPr="00904F67">
              <w:rPr>
                <w:rFonts w:ascii="Times New Roman" w:hAnsi="Times New Roman" w:cs="Times New Roman"/>
                <w:b/>
                <w:bCs/>
                <w:color w:val="00000A"/>
              </w:rPr>
              <w:t xml:space="preserve">Учасник може зазначити конкретні назви засобів, обладнань, інвентарю, який він збирається застосовувати під час надання послуг.  </w:t>
            </w:r>
          </w:p>
          <w:p w:rsidR="00293D47" w:rsidRPr="00904F67" w:rsidRDefault="00293D47" w:rsidP="00293D47">
            <w:pPr>
              <w:jc w:val="both"/>
              <w:rPr>
                <w:rFonts w:ascii="Times New Roman" w:hAnsi="Times New Roman" w:cs="Times New Roman"/>
                <w:b/>
                <w:bCs/>
                <w:color w:val="00000A"/>
                <w:sz w:val="20"/>
                <w:szCs w:val="20"/>
              </w:rPr>
            </w:pPr>
          </w:p>
          <w:p w:rsidR="00293D47" w:rsidRPr="00904F67" w:rsidRDefault="00293D47" w:rsidP="00293D47">
            <w:pPr>
              <w:ind w:firstLine="426"/>
              <w:rPr>
                <w:rFonts w:ascii="Times New Roman" w:eastAsia="Arial" w:hAnsi="Times New Roman" w:cs="Times New Roman"/>
                <w:color w:val="000000"/>
                <w:lang w:eastAsia="ru-RU"/>
              </w:rPr>
            </w:pPr>
            <w:r w:rsidRPr="00904F67">
              <w:rPr>
                <w:rFonts w:ascii="Times New Roman" w:eastAsia="Arial" w:hAnsi="Times New Roman" w:cs="Times New Roman"/>
                <w:b/>
                <w:color w:val="000000"/>
                <w:lang w:eastAsia="ru-RU"/>
              </w:rPr>
              <w:t>Кількість послуг</w:t>
            </w:r>
            <w:r w:rsidRPr="00904F67">
              <w:rPr>
                <w:rFonts w:ascii="Times New Roman" w:eastAsia="Arial" w:hAnsi="Times New Roman" w:cs="Times New Roman"/>
                <w:color w:val="000000"/>
                <w:lang w:eastAsia="ru-RU"/>
              </w:rPr>
              <w:t xml:space="preserve"> – одна послуга, яка включає обсяги згідно нижченаведеного переліку:</w:t>
            </w:r>
            <w:r w:rsidR="00A01127">
              <w:rPr>
                <w:rFonts w:ascii="Times New Roman" w:eastAsia="Arial" w:hAnsi="Times New Roman" w:cs="Times New Roman"/>
                <w:color w:val="000000"/>
                <w:lang w:eastAsia="ru-RU"/>
              </w:rPr>
              <w:t xml:space="preserve"> </w:t>
            </w:r>
          </w:p>
          <w:p w:rsidR="00293D47" w:rsidRPr="00904F67" w:rsidRDefault="00A01127" w:rsidP="00293D47">
            <w:pPr>
              <w:shd w:val="clear" w:color="auto" w:fill="FFFFFF"/>
              <w:spacing w:line="256" w:lineRule="auto"/>
              <w:ind w:firstLine="46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Додаток (таблиця)</w:t>
            </w:r>
          </w:p>
          <w:p w:rsidR="004D1013" w:rsidRDefault="004D1013" w:rsidP="004D1013">
            <w:pPr>
              <w:rPr>
                <w:sz w:val="28"/>
                <w:szCs w:val="28"/>
              </w:rPr>
            </w:pPr>
          </w:p>
          <w:p w:rsidR="00293D47" w:rsidRDefault="00293D47" w:rsidP="004D1013">
            <w:pPr>
              <w:rPr>
                <w:sz w:val="28"/>
                <w:szCs w:val="28"/>
              </w:rPr>
            </w:pPr>
          </w:p>
          <w:p w:rsidR="00293D47" w:rsidRPr="00E069FB" w:rsidRDefault="00293D47" w:rsidP="00293D47">
            <w:pPr>
              <w:shd w:val="clear" w:color="auto" w:fill="FFFFFF"/>
              <w:ind w:right="1" w:firstLine="567"/>
              <w:jc w:val="both"/>
              <w:rPr>
                <w:rFonts w:ascii="Times New Roman" w:hAnsi="Times New Roman" w:cs="Times New Roman"/>
                <w:b/>
                <w:sz w:val="24"/>
                <w:szCs w:val="24"/>
              </w:rPr>
            </w:pPr>
            <w:r w:rsidRPr="00E069FB">
              <w:rPr>
                <w:rFonts w:ascii="Times New Roman" w:hAnsi="Times New Roman" w:cs="Times New Roman"/>
                <w:b/>
                <w:sz w:val="24"/>
                <w:szCs w:val="24"/>
              </w:rPr>
              <w:t>Вимоги до утримання в належному санітарному стані прилеглої території.</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w:t>
            </w:r>
            <w:r w:rsidRPr="00E069FB">
              <w:rPr>
                <w:rFonts w:ascii="Times New Roman" w:hAnsi="Times New Roman" w:cs="Times New Roman"/>
                <w:sz w:val="24"/>
                <w:szCs w:val="24"/>
              </w:rPr>
              <w:tab/>
              <w:t>прибирання прилеглої території навколо приміщення, збирання сміття та сторонніх предметів, снігу в зимовий період;</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w:t>
            </w:r>
            <w:r w:rsidRPr="00E069FB">
              <w:rPr>
                <w:rFonts w:ascii="Times New Roman" w:hAnsi="Times New Roman" w:cs="Times New Roman"/>
                <w:sz w:val="24"/>
                <w:szCs w:val="24"/>
              </w:rPr>
              <w:tab/>
              <w:t>транспортування сміття в установлене місце на відстань до 300 м;</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w:t>
            </w:r>
            <w:r w:rsidRPr="00E069FB">
              <w:rPr>
                <w:rFonts w:ascii="Times New Roman" w:hAnsi="Times New Roman" w:cs="Times New Roman"/>
                <w:sz w:val="24"/>
                <w:szCs w:val="24"/>
              </w:rPr>
              <w:tab/>
              <w:t>очищення і санітарна обробка урн, сміттєвих контейнерів та місць їх установлення;</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w:t>
            </w:r>
            <w:r w:rsidRPr="00E069FB">
              <w:rPr>
                <w:rFonts w:ascii="Times New Roman" w:hAnsi="Times New Roman" w:cs="Times New Roman"/>
                <w:sz w:val="24"/>
                <w:szCs w:val="24"/>
              </w:rPr>
              <w:tab/>
              <w:t>протирання покажчиків, ліхтарів вологою ганчіркою або із застосуванням миючих засобів, витирання насухо;</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w:t>
            </w:r>
            <w:r w:rsidRPr="00E069FB">
              <w:rPr>
                <w:rFonts w:ascii="Times New Roman" w:hAnsi="Times New Roman" w:cs="Times New Roman"/>
                <w:sz w:val="24"/>
                <w:szCs w:val="24"/>
              </w:rPr>
              <w:tab/>
              <w:t>миття та протирання металевих частин огорожі;</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w:t>
            </w:r>
            <w:r w:rsidRPr="00E069FB">
              <w:rPr>
                <w:rFonts w:ascii="Times New Roman" w:hAnsi="Times New Roman" w:cs="Times New Roman"/>
                <w:sz w:val="24"/>
                <w:szCs w:val="24"/>
              </w:rPr>
              <w:tab/>
              <w:t>навантаження і вивіз сміття та листя.</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Прибирання та утримання в належному стані тротуарів, східців центрального входу, території двору, запасних виходів тощо – повинно проводитись за потребою (наявність видимого забруднення).</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Прибирання прибудинкової території від снігу та ожеледі – в зимовий період щоденно та у період всього робочого дня – за потребою, від листя в осінній період – щоденно та у період всього робочого дня – за потребою. Вивіз снігу та листя за допомогою власного транспорту  – по мірі необхідності.</w:t>
            </w:r>
          </w:p>
          <w:p w:rsidR="00293D47" w:rsidRPr="00E069FB" w:rsidRDefault="00293D47" w:rsidP="00293D47">
            <w:pPr>
              <w:ind w:firstLine="567"/>
              <w:jc w:val="both"/>
              <w:rPr>
                <w:rFonts w:ascii="Times New Roman" w:eastAsia="Times New Roman" w:hAnsi="Times New Roman" w:cs="Times New Roman"/>
                <w:b/>
                <w:sz w:val="24"/>
                <w:szCs w:val="24"/>
              </w:rPr>
            </w:pPr>
            <w:r w:rsidRPr="00E069FB">
              <w:rPr>
                <w:rFonts w:ascii="Times New Roman" w:hAnsi="Times New Roman" w:cs="Times New Roman"/>
                <w:b/>
                <w:sz w:val="24"/>
                <w:szCs w:val="24"/>
              </w:rPr>
              <w:t>Окремі вимоги Замовника по наданню Послуг:</w:t>
            </w:r>
            <w:r w:rsidRPr="00E069FB">
              <w:rPr>
                <w:rFonts w:ascii="Times New Roman" w:eastAsia="Times New Roman" w:hAnsi="Times New Roman" w:cs="Times New Roman"/>
                <w:b/>
                <w:sz w:val="24"/>
                <w:szCs w:val="24"/>
              </w:rPr>
              <w:t xml:space="preserve">        </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 xml:space="preserve">Використання безпечних хімічних та миючих матеріалів та засобів (повинні застосовуватися екологічні миючі засоби та побутова хімія без </w:t>
            </w:r>
            <w:r w:rsidRPr="00E069FB">
              <w:rPr>
                <w:rFonts w:ascii="Times New Roman" w:hAnsi="Times New Roman" w:cs="Times New Roman"/>
                <w:sz w:val="24"/>
                <w:szCs w:val="24"/>
              </w:rPr>
              <w:lastRenderedPageBreak/>
              <w:t>фосфатів, хлору, та інших шкідливих речовин).</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Всі працівники, які будуть залучені до надання послуг, повинні бути працевлаштовані офіційно, не порушуючи трудового законодавства та/або інших положень чинного законодавства.</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Чисельність працівників та їх посадові обов’язки повинні відповідати наказу Міністерства праці та соціальної політики України (Міжгалузеві норми чисельності робітників, що обслуговують громадські будівлі (будівлі управлінь, конструкторські і проектні організації), розроблено на виконання заходів, затверджених розпорядженням Кабінету Міністрів України від 23.04.2001р. № 152-р та спільним наказом Мінпраці та Мінекономіки України від 28.12.2000р. № 361/7, а також згідно Програми створення та постійного оновлення національної нормативної бази з праці та професійної кваліфікації на 2004 – 2007 роки, затвердженої постановою Кабінету Міністрів України від 18.03.2003р. № 356).</w:t>
            </w:r>
          </w:p>
          <w:p w:rsidR="00293D47" w:rsidRPr="00E069FB" w:rsidRDefault="00293D47" w:rsidP="00293D47">
            <w:pPr>
              <w:spacing w:after="120"/>
              <w:ind w:firstLine="567"/>
              <w:jc w:val="both"/>
              <w:rPr>
                <w:rFonts w:ascii="Times New Roman" w:hAnsi="Times New Roman" w:cs="Times New Roman"/>
                <w:sz w:val="24"/>
                <w:szCs w:val="24"/>
              </w:rPr>
            </w:pPr>
            <w:r w:rsidRPr="00E069FB">
              <w:rPr>
                <w:rFonts w:ascii="Times New Roman" w:hAnsi="Times New Roman" w:cs="Times New Roman"/>
                <w:sz w:val="24"/>
                <w:szCs w:val="24"/>
              </w:rPr>
              <w:t>Надання послуг згідно з вимогами норм з охорони праці, інструкцій з пожежної безпеки, норм з охорони навколишнього природного середовища, Державних санітарних правил і норм, Закону України «Про охорону праці» від 14.10.1992 №2694-ХІІ (із змінами і доповненнями), Закону України «Про охорону навколишнього природного середовища» від 25.06.1991 № 1264-ХІІ (із змінами та доповненнями),Закону України «Про відходи» від 05.03.1998 р. №187/98-ВР (зі змінами),  Закону України «Про забезпечення санітарного та епідемічного благополуччя населення» від 24.02.1994 р. №4004-XII (зі змінами), Закону України «Про оплату праці» від 24.03.1995 № 108/95-ВР (зі змінами), тощо.</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Кількість прибиральників повинна бути розрахована відповідно до «Міжгалузевих норм чисельності робітників, що обслуговують громадські будівлі (будівлі управлінь, конструкторські і проектні організації)», затверджених наказом Міністерства праці та соціальної політики України від 11.05.2004р. № 105 (надалі - Норми чисельності)з врахуванням Коефіцієнта заставляння – «більше 0,60».</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Для отримання допуску на виконання послуг перед їх початком (не пізніше ніж за 7 (сім) робочих днів) Виконавець, що буде надавати послуги з прибирання, повинен подати перелік працівників на ім’я начальника (заступника начальника) Головного управління ДПС в Одеській області заяву або/чи лист-повідомлення із визначенням переліку послуг.</w:t>
            </w:r>
          </w:p>
          <w:p w:rsidR="00293D47" w:rsidRPr="00E069FB" w:rsidRDefault="00293D47" w:rsidP="00293D47">
            <w:pPr>
              <w:shd w:val="clear" w:color="auto" w:fill="FFFFFF"/>
              <w:ind w:right="1" w:firstLine="567"/>
              <w:jc w:val="both"/>
              <w:rPr>
                <w:rFonts w:ascii="Times New Roman" w:hAnsi="Times New Roman" w:cs="Times New Roman"/>
                <w:sz w:val="24"/>
                <w:szCs w:val="24"/>
              </w:rPr>
            </w:pPr>
            <w:r w:rsidRPr="00E069FB">
              <w:rPr>
                <w:rFonts w:ascii="Times New Roman" w:hAnsi="Times New Roman" w:cs="Times New Roman"/>
                <w:sz w:val="24"/>
                <w:szCs w:val="24"/>
              </w:rPr>
              <w:t xml:space="preserve">До заяви повинно бути додано: </w:t>
            </w:r>
          </w:p>
          <w:p w:rsidR="00293D47" w:rsidRPr="00E069FB" w:rsidRDefault="00293D47" w:rsidP="00293D47">
            <w:pPr>
              <w:numPr>
                <w:ilvl w:val="0"/>
                <w:numId w:val="25"/>
              </w:numPr>
              <w:shd w:val="clear" w:color="auto" w:fill="FFFFFF"/>
              <w:spacing w:after="200"/>
              <w:ind w:right="1"/>
              <w:contextualSpacing/>
              <w:jc w:val="both"/>
              <w:rPr>
                <w:rFonts w:ascii="Times New Roman" w:hAnsi="Times New Roman" w:cs="Times New Roman"/>
                <w:sz w:val="24"/>
                <w:szCs w:val="24"/>
              </w:rPr>
            </w:pPr>
            <w:r w:rsidRPr="00E069FB">
              <w:rPr>
                <w:rFonts w:ascii="Times New Roman" w:hAnsi="Times New Roman" w:cs="Times New Roman"/>
                <w:sz w:val="24"/>
                <w:szCs w:val="24"/>
              </w:rPr>
              <w:t xml:space="preserve">наказ на призначенням складу працівників, які будуть залучені до надання Послуг, керівника надання Послуг, особи, відповідальної за охорону праці та пожежну безпеку під час надання Послуг, із зазначенням переліку послуг, які планує надавати стороння організація; </w:t>
            </w:r>
          </w:p>
          <w:p w:rsidR="00293D47" w:rsidRPr="00E069FB" w:rsidRDefault="00293D47" w:rsidP="00293D47">
            <w:pPr>
              <w:numPr>
                <w:ilvl w:val="0"/>
                <w:numId w:val="25"/>
              </w:numPr>
              <w:shd w:val="clear" w:color="auto" w:fill="FFFFFF"/>
              <w:spacing w:after="200"/>
              <w:ind w:right="1"/>
              <w:contextualSpacing/>
              <w:jc w:val="both"/>
              <w:rPr>
                <w:rFonts w:ascii="Times New Roman" w:hAnsi="Times New Roman" w:cs="Times New Roman"/>
                <w:sz w:val="24"/>
                <w:szCs w:val="24"/>
              </w:rPr>
            </w:pPr>
            <w:r w:rsidRPr="00E069FB">
              <w:rPr>
                <w:rFonts w:ascii="Times New Roman" w:hAnsi="Times New Roman" w:cs="Times New Roman"/>
                <w:sz w:val="24"/>
                <w:szCs w:val="24"/>
              </w:rPr>
              <w:t>копії протоколів перевірки знань з питань охорони праці та пожежної безпеки (або копії відповідних посвідчень) працівників організації, які будуть залучені для надання заявлених послуг.</w:t>
            </w:r>
          </w:p>
          <w:p w:rsidR="00293D47" w:rsidRPr="00E069FB" w:rsidRDefault="00293D47" w:rsidP="00293D47">
            <w:pPr>
              <w:ind w:firstLine="567"/>
              <w:jc w:val="both"/>
              <w:rPr>
                <w:rFonts w:ascii="Times New Roman" w:hAnsi="Times New Roman"/>
                <w:sz w:val="24"/>
                <w:szCs w:val="24"/>
              </w:rPr>
            </w:pPr>
            <w:r w:rsidRPr="00E069FB">
              <w:rPr>
                <w:rFonts w:ascii="Times New Roman" w:hAnsi="Times New Roman"/>
                <w:sz w:val="24"/>
                <w:szCs w:val="24"/>
              </w:rPr>
              <w:t>Виконавець несе повну матеріальну відповідальність за збитки, спричинені Замовнику, внаслідок неналежного виконання своїх зобов’язань.</w:t>
            </w:r>
          </w:p>
          <w:p w:rsidR="00293D47" w:rsidRPr="00E069FB" w:rsidRDefault="00293D47" w:rsidP="00293D47">
            <w:pPr>
              <w:ind w:firstLine="567"/>
              <w:jc w:val="both"/>
              <w:rPr>
                <w:rFonts w:ascii="Times New Roman" w:hAnsi="Times New Roman" w:cs="Times New Roman"/>
                <w:sz w:val="24"/>
                <w:szCs w:val="24"/>
              </w:rPr>
            </w:pPr>
            <w:r w:rsidRPr="00E069FB">
              <w:rPr>
                <w:rFonts w:ascii="Times New Roman" w:hAnsi="Times New Roman" w:cs="Times New Roman"/>
                <w:sz w:val="24"/>
                <w:szCs w:val="24"/>
              </w:rPr>
              <w:t xml:space="preserve">Виконавець є відповідальним за додержання своїми працівниками </w:t>
            </w:r>
            <w:r w:rsidRPr="00E069FB">
              <w:rPr>
                <w:rFonts w:ascii="Times New Roman" w:hAnsi="Times New Roman" w:cs="Times New Roman"/>
                <w:sz w:val="24"/>
                <w:szCs w:val="24"/>
              </w:rPr>
              <w:lastRenderedPageBreak/>
              <w:t xml:space="preserve">вимог законодавства та договору на об’єкті обслуговування, вживає заходів, спрямованих на попередження порушень його працівниками технологічної і виробничої дисципліни, громадського порядку, недопущення протизаконної поведінки або бездіяльності на об’єкті обслуговування. </w:t>
            </w:r>
          </w:p>
          <w:p w:rsidR="00293D47" w:rsidRPr="00E069FB" w:rsidRDefault="00293D47" w:rsidP="00293D47">
            <w:pPr>
              <w:ind w:firstLine="567"/>
              <w:jc w:val="both"/>
              <w:rPr>
                <w:rFonts w:ascii="Times New Roman" w:hAnsi="Times New Roman" w:cs="Times New Roman"/>
                <w:sz w:val="24"/>
                <w:szCs w:val="24"/>
              </w:rPr>
            </w:pPr>
            <w:r w:rsidRPr="00E069FB">
              <w:rPr>
                <w:rFonts w:ascii="Times New Roman" w:hAnsi="Times New Roman" w:cs="Times New Roman"/>
                <w:sz w:val="24"/>
                <w:szCs w:val="24"/>
              </w:rPr>
              <w:t xml:space="preserve">Виконавець забезпечує неухильне дотримання своїми працівниками встановленого робочого графіку прибирання, правил і норм техніки безпеки, виробничої санітарії, гігієни праці, пожежної безпеки, охорони праці, а також усіх вимог та стандартів, визначених законодавством України, що стосуються надання таких послуг. </w:t>
            </w:r>
          </w:p>
          <w:p w:rsidR="00293D47" w:rsidRPr="00E069FB" w:rsidRDefault="00293D47" w:rsidP="00293D47">
            <w:pPr>
              <w:ind w:firstLine="567"/>
              <w:jc w:val="both"/>
              <w:rPr>
                <w:rFonts w:ascii="Times New Roman" w:hAnsi="Times New Roman" w:cs="Times New Roman"/>
                <w:sz w:val="24"/>
                <w:szCs w:val="24"/>
              </w:rPr>
            </w:pPr>
            <w:r w:rsidRPr="00E069FB">
              <w:rPr>
                <w:rFonts w:ascii="Times New Roman" w:hAnsi="Times New Roman" w:cs="Times New Roman"/>
                <w:sz w:val="24"/>
                <w:szCs w:val="24"/>
              </w:rPr>
              <w:t>Виконавець повинен забезпечити оперативне прибуття представника Виконавця у разі виникнення такої потреби у термін не пізніше 1 доби.</w:t>
            </w:r>
          </w:p>
          <w:p w:rsidR="00293D47" w:rsidRPr="00E069FB" w:rsidRDefault="00293D47" w:rsidP="00293D47">
            <w:pPr>
              <w:ind w:firstLine="567"/>
              <w:jc w:val="both"/>
              <w:rPr>
                <w:rFonts w:ascii="Times New Roman" w:hAnsi="Times New Roman" w:cs="Times New Roman"/>
                <w:b/>
                <w:sz w:val="24"/>
                <w:szCs w:val="24"/>
              </w:rPr>
            </w:pPr>
            <w:r w:rsidRPr="00E069FB">
              <w:rPr>
                <w:rFonts w:ascii="Times New Roman" w:eastAsia="Times New Roman CYR" w:hAnsi="Times New Roman" w:cs="Times New Roman"/>
                <w:b/>
                <w:kern w:val="1"/>
                <w:sz w:val="24"/>
                <w:szCs w:val="24"/>
                <w:lang w:eastAsia="ar-SA"/>
              </w:rPr>
              <w:t xml:space="preserve">Виконавець </w:t>
            </w:r>
            <w:r w:rsidRPr="00E069FB">
              <w:rPr>
                <w:rFonts w:ascii="Times New Roman" w:eastAsia="Times New Roman" w:hAnsi="Times New Roman" w:cs="Times New Roman"/>
                <w:b/>
                <w:sz w:val="24"/>
                <w:szCs w:val="24"/>
                <w:lang w:eastAsia="ar-SA"/>
              </w:rPr>
              <w:t>самостійно під час надання Послуг</w:t>
            </w:r>
            <w:r w:rsidRPr="00E069FB">
              <w:rPr>
                <w:rFonts w:ascii="Times New Roman" w:hAnsi="Times New Roman" w:cs="Times New Roman"/>
                <w:b/>
                <w:sz w:val="24"/>
                <w:szCs w:val="24"/>
              </w:rPr>
              <w:t xml:space="preserve"> зобов’язаний  забезпечити кожного працівника:</w:t>
            </w:r>
          </w:p>
          <w:p w:rsidR="00293D47" w:rsidRPr="00E069FB" w:rsidRDefault="00293D47" w:rsidP="00293D47">
            <w:pPr>
              <w:numPr>
                <w:ilvl w:val="0"/>
                <w:numId w:val="26"/>
              </w:numPr>
              <w:ind w:left="1281" w:hanging="357"/>
              <w:jc w:val="both"/>
              <w:rPr>
                <w:rFonts w:ascii="Times New Roman" w:hAnsi="Times New Roman" w:cs="Times New Roman"/>
                <w:sz w:val="24"/>
                <w:szCs w:val="24"/>
              </w:rPr>
            </w:pPr>
            <w:r w:rsidRPr="00E069FB">
              <w:rPr>
                <w:rFonts w:ascii="Times New Roman" w:eastAsia="Times New Roman" w:hAnsi="Times New Roman" w:cs="Times New Roman"/>
                <w:sz w:val="24"/>
                <w:szCs w:val="24"/>
                <w:lang w:eastAsia="ar-SA"/>
              </w:rPr>
              <w:t>сучасними, високоякісними та сертифіковані відповідно до чинного законодавства дезінфікуючими та миючими засобами Виконавця, які відповідають вимогам санітарно-гігієнічних правил та дозволеним до застосування Міністерством охорони здоров'я України, а також вимогам до їх якості</w:t>
            </w:r>
            <w:r w:rsidRPr="00E069FB">
              <w:rPr>
                <w:rFonts w:ascii="Times New Roman" w:hAnsi="Times New Roman" w:cs="Times New Roman"/>
                <w:sz w:val="24"/>
                <w:szCs w:val="24"/>
              </w:rPr>
              <w:t>;</w:t>
            </w:r>
          </w:p>
          <w:p w:rsidR="00293D47" w:rsidRPr="00E069FB" w:rsidRDefault="00293D47" w:rsidP="00293D47">
            <w:pPr>
              <w:numPr>
                <w:ilvl w:val="0"/>
                <w:numId w:val="26"/>
              </w:numPr>
              <w:ind w:left="1281" w:hanging="357"/>
              <w:jc w:val="both"/>
              <w:rPr>
                <w:rFonts w:ascii="Times New Roman" w:hAnsi="Times New Roman" w:cs="Times New Roman"/>
                <w:sz w:val="24"/>
                <w:szCs w:val="24"/>
              </w:rPr>
            </w:pPr>
            <w:r w:rsidRPr="00E069FB">
              <w:rPr>
                <w:rFonts w:ascii="Times New Roman" w:hAnsi="Times New Roman" w:cs="Times New Roman"/>
                <w:sz w:val="24"/>
                <w:szCs w:val="24"/>
              </w:rPr>
              <w:t>сучасним, високоякісним та сертифікованими згідно чинного законодавства робочим інвентарем (швабрами, віниками, лопатами, відрами, пакетами для сміття, миючим пилосмок та ін.) для щоденного та якісного надання Послуг;</w:t>
            </w:r>
          </w:p>
          <w:p w:rsidR="00293D47" w:rsidRPr="00E069FB" w:rsidRDefault="00293D47" w:rsidP="00293D47">
            <w:pPr>
              <w:numPr>
                <w:ilvl w:val="0"/>
                <w:numId w:val="26"/>
              </w:numPr>
              <w:ind w:left="1281" w:hanging="357"/>
              <w:jc w:val="both"/>
              <w:rPr>
                <w:rFonts w:ascii="Times New Roman" w:hAnsi="Times New Roman" w:cs="Times New Roman"/>
                <w:sz w:val="24"/>
                <w:szCs w:val="24"/>
              </w:rPr>
            </w:pPr>
            <w:r w:rsidRPr="00E069FB">
              <w:rPr>
                <w:rFonts w:ascii="Times New Roman" w:hAnsi="Times New Roman" w:cs="Times New Roman"/>
                <w:sz w:val="24"/>
                <w:szCs w:val="24"/>
              </w:rPr>
              <w:t xml:space="preserve">відповідним форменим одягом за сезоном (костюм або халат, головний убір </w:t>
            </w:r>
            <w:r w:rsidRPr="00E069FB">
              <w:rPr>
                <w:rFonts w:ascii="Times New Roman" w:eastAsia="Times New Roman" w:hAnsi="Times New Roman" w:cs="Times New Roman"/>
                <w:sz w:val="24"/>
                <w:szCs w:val="24"/>
              </w:rPr>
              <w:t>на розсуд Виконавця, але за умови погодження із Замовником</w:t>
            </w:r>
            <w:r w:rsidRPr="00E069FB">
              <w:rPr>
                <w:rFonts w:ascii="Times New Roman" w:hAnsi="Times New Roman" w:cs="Times New Roman"/>
                <w:sz w:val="24"/>
                <w:szCs w:val="24"/>
              </w:rPr>
              <w:t xml:space="preserve">) з відповідними знаками належності до Виконавця (всі працівники, які залучаються до надання Послуг, повинні мати </w:t>
            </w:r>
            <w:r w:rsidRPr="00E069FB">
              <w:rPr>
                <w:rFonts w:ascii="Times New Roman" w:hAnsi="Times New Roman" w:cs="Times New Roman"/>
                <w:b/>
                <w:sz w:val="24"/>
                <w:szCs w:val="24"/>
              </w:rPr>
              <w:t>єдину форму одягу</w:t>
            </w:r>
            <w:r w:rsidRPr="00E069FB">
              <w:rPr>
                <w:rFonts w:ascii="Times New Roman" w:hAnsi="Times New Roman" w:cs="Times New Roman"/>
                <w:sz w:val="24"/>
                <w:szCs w:val="24"/>
              </w:rPr>
              <w:t>);</w:t>
            </w:r>
          </w:p>
          <w:p w:rsidR="00293D47" w:rsidRPr="00E069FB" w:rsidRDefault="00293D47" w:rsidP="00293D47">
            <w:pPr>
              <w:numPr>
                <w:ilvl w:val="0"/>
                <w:numId w:val="26"/>
              </w:numPr>
              <w:ind w:left="1281" w:hanging="357"/>
              <w:jc w:val="both"/>
              <w:rPr>
                <w:rFonts w:ascii="Times New Roman" w:hAnsi="Times New Roman" w:cs="Times New Roman"/>
                <w:sz w:val="24"/>
                <w:szCs w:val="24"/>
              </w:rPr>
            </w:pPr>
            <w:r w:rsidRPr="00E069FB">
              <w:rPr>
                <w:rFonts w:ascii="Times New Roman" w:hAnsi="Times New Roman" w:cs="Times New Roman"/>
                <w:sz w:val="24"/>
                <w:szCs w:val="24"/>
              </w:rPr>
              <w:t>бейджиками з вкладеним посвідченням та фотокарткою за підписом керівника Виконавця з зазначенням дати видачі та терміном дії;</w:t>
            </w:r>
          </w:p>
          <w:p w:rsidR="00293D47" w:rsidRPr="00E069FB" w:rsidRDefault="00293D47" w:rsidP="00293D47">
            <w:pPr>
              <w:numPr>
                <w:ilvl w:val="0"/>
                <w:numId w:val="26"/>
              </w:numPr>
              <w:ind w:left="1281" w:hanging="357"/>
              <w:jc w:val="both"/>
              <w:rPr>
                <w:rFonts w:ascii="Times New Roman" w:hAnsi="Times New Roman" w:cs="Times New Roman"/>
                <w:sz w:val="24"/>
                <w:szCs w:val="24"/>
              </w:rPr>
            </w:pPr>
            <w:r w:rsidRPr="00E069FB">
              <w:rPr>
                <w:rFonts w:ascii="Times New Roman" w:hAnsi="Times New Roman" w:cs="Times New Roman"/>
                <w:sz w:val="24"/>
                <w:szCs w:val="24"/>
              </w:rPr>
              <w:t>ручним ліхтарем – прожектором;</w:t>
            </w:r>
          </w:p>
          <w:p w:rsidR="00293D47" w:rsidRPr="00E069FB" w:rsidRDefault="00293D47" w:rsidP="00293D47">
            <w:pPr>
              <w:numPr>
                <w:ilvl w:val="0"/>
                <w:numId w:val="26"/>
              </w:numPr>
              <w:ind w:left="1281" w:hanging="357"/>
              <w:jc w:val="both"/>
              <w:rPr>
                <w:rFonts w:ascii="Times New Roman" w:hAnsi="Times New Roman" w:cs="Times New Roman"/>
                <w:sz w:val="24"/>
                <w:szCs w:val="24"/>
              </w:rPr>
            </w:pPr>
            <w:r w:rsidRPr="00E069FB">
              <w:rPr>
                <w:rFonts w:ascii="Times New Roman" w:hAnsi="Times New Roman" w:cs="Times New Roman"/>
                <w:sz w:val="24"/>
                <w:szCs w:val="24"/>
              </w:rPr>
              <w:t>засобами індивідуального захисту.</w:t>
            </w:r>
          </w:p>
          <w:p w:rsidR="00293D47" w:rsidRPr="00E069FB" w:rsidRDefault="00293D47" w:rsidP="00293D47">
            <w:pPr>
              <w:ind w:firstLine="567"/>
              <w:jc w:val="both"/>
              <w:rPr>
                <w:rFonts w:ascii="Times New Roman" w:hAnsi="Times New Roman" w:cs="Times New Roman"/>
                <w:sz w:val="24"/>
                <w:szCs w:val="24"/>
              </w:rPr>
            </w:pPr>
            <w:r w:rsidRPr="00E069FB">
              <w:rPr>
                <w:rFonts w:ascii="Times New Roman" w:hAnsi="Times New Roman" w:cs="Times New Roman"/>
                <w:sz w:val="24"/>
                <w:szCs w:val="24"/>
              </w:rPr>
              <w:t>Виконавець забезпечує та несе повну відповідальність за проходження його працівниками медичних оглядів, а також за забезпечення їх засобами індивідуального захисту.</w:t>
            </w:r>
          </w:p>
          <w:p w:rsidR="00293D47" w:rsidRPr="00E069FB" w:rsidRDefault="00293D47" w:rsidP="00293D47">
            <w:pPr>
              <w:widowControl w:val="0"/>
              <w:autoSpaceDE w:val="0"/>
              <w:autoSpaceDN w:val="0"/>
              <w:adjustRightInd w:val="0"/>
              <w:spacing w:before="180"/>
              <w:ind w:firstLine="567"/>
              <w:contextualSpacing/>
              <w:jc w:val="both"/>
              <w:rPr>
                <w:rFonts w:ascii="Times New Roman" w:eastAsia="Times New Roman" w:hAnsi="Times New Roman" w:cs="Times New Roman"/>
                <w:sz w:val="24"/>
                <w:szCs w:val="24"/>
              </w:rPr>
            </w:pPr>
            <w:r w:rsidRPr="00E069FB">
              <w:rPr>
                <w:rFonts w:ascii="Times New Roman" w:eastAsia="Times New Roman" w:hAnsi="Times New Roman" w:cs="Times New Roman"/>
                <w:sz w:val="24"/>
                <w:szCs w:val="24"/>
              </w:rPr>
              <w:t>Додатково необхідний адміністратор та бригадир, який відповідає за роботу персоналу та видачу витратних матеріалів.</w:t>
            </w:r>
          </w:p>
          <w:p w:rsidR="00293D47" w:rsidRPr="00E069FB" w:rsidRDefault="00293D47" w:rsidP="00293D47">
            <w:pPr>
              <w:ind w:firstLine="567"/>
              <w:jc w:val="both"/>
              <w:rPr>
                <w:rFonts w:ascii="Times New Roman" w:hAnsi="Times New Roman" w:cs="Times New Roman"/>
                <w:sz w:val="24"/>
                <w:szCs w:val="24"/>
              </w:rPr>
            </w:pPr>
            <w:r w:rsidRPr="00E069FB">
              <w:rPr>
                <w:rFonts w:ascii="Times New Roman" w:hAnsi="Times New Roman" w:cs="Times New Roman"/>
                <w:sz w:val="24"/>
                <w:szCs w:val="24"/>
              </w:rPr>
              <w:t xml:space="preserve">Прибирання службових та виробничих приміщень (кабінети, санвузли, коридори, та сходові клітини тощо) проводиться в час, узгоджений із Замовником, щоденно (крім вихідних). </w:t>
            </w:r>
          </w:p>
          <w:p w:rsidR="00293D47" w:rsidRPr="00E069FB" w:rsidRDefault="00293D47" w:rsidP="00293D47">
            <w:pPr>
              <w:ind w:firstLine="567"/>
              <w:jc w:val="both"/>
              <w:rPr>
                <w:rFonts w:ascii="Times New Roman" w:eastAsia="Arial" w:hAnsi="Times New Roman" w:cs="Times New Roman"/>
                <w:color w:val="000000"/>
                <w:sz w:val="24"/>
                <w:szCs w:val="24"/>
                <w:lang w:eastAsia="ru-RU"/>
              </w:rPr>
            </w:pPr>
            <w:r w:rsidRPr="00E069FB">
              <w:rPr>
                <w:rFonts w:ascii="Times New Roman" w:eastAsia="Times New Roman CYR" w:hAnsi="Times New Roman" w:cs="Times New Roman"/>
                <w:b/>
                <w:kern w:val="1"/>
                <w:sz w:val="24"/>
                <w:szCs w:val="24"/>
                <w:lang w:eastAsia="ar-SA"/>
              </w:rPr>
              <w:t xml:space="preserve">Виконавець </w:t>
            </w:r>
            <w:r w:rsidRPr="00E069FB">
              <w:rPr>
                <w:rFonts w:ascii="Times New Roman" w:eastAsia="Times New Roman" w:hAnsi="Times New Roman" w:cs="Times New Roman"/>
                <w:b/>
                <w:sz w:val="24"/>
                <w:szCs w:val="24"/>
                <w:lang w:eastAsia="ar-SA"/>
              </w:rPr>
              <w:t xml:space="preserve">самостійно під час надання Послуг </w:t>
            </w:r>
            <w:r w:rsidRPr="00E069FB">
              <w:rPr>
                <w:rFonts w:ascii="Times New Roman" w:eastAsia="Arial" w:hAnsi="Times New Roman" w:cs="Times New Roman"/>
                <w:b/>
                <w:color w:val="000000"/>
                <w:sz w:val="24"/>
                <w:szCs w:val="24"/>
                <w:lang w:eastAsia="ru-RU"/>
              </w:rPr>
              <w:t>забезпечує санітарні вузли</w:t>
            </w:r>
            <w:r w:rsidRPr="00E069FB">
              <w:rPr>
                <w:rFonts w:ascii="Times New Roman" w:eastAsia="Arial" w:hAnsi="Times New Roman" w:cs="Times New Roman"/>
                <w:color w:val="000000"/>
                <w:sz w:val="24"/>
                <w:szCs w:val="24"/>
                <w:lang w:eastAsia="ru-RU"/>
              </w:rPr>
              <w:t xml:space="preserve"> необхідними витратними матеріалами у достатній кількості та відповідної якості, а саме:</w:t>
            </w:r>
          </w:p>
          <w:p w:rsidR="00293D47" w:rsidRPr="00E069FB" w:rsidRDefault="00293D47" w:rsidP="00293D47">
            <w:pPr>
              <w:numPr>
                <w:ilvl w:val="0"/>
                <w:numId w:val="27"/>
              </w:numPr>
              <w:jc w:val="both"/>
              <w:rPr>
                <w:rFonts w:ascii="Times New Roman" w:eastAsia="Arial" w:hAnsi="Times New Roman" w:cs="Times New Roman"/>
                <w:color w:val="000000"/>
                <w:sz w:val="24"/>
                <w:szCs w:val="24"/>
                <w:lang w:eastAsia="ru-RU"/>
              </w:rPr>
            </w:pPr>
            <w:r w:rsidRPr="00E069FB">
              <w:rPr>
                <w:rFonts w:ascii="Times New Roman" w:eastAsia="Arial" w:hAnsi="Times New Roman" w:cs="Times New Roman"/>
                <w:color w:val="000000"/>
                <w:sz w:val="24"/>
                <w:szCs w:val="24"/>
                <w:lang w:eastAsia="ru-RU"/>
              </w:rPr>
              <w:t>туалетний папір;</w:t>
            </w:r>
          </w:p>
          <w:p w:rsidR="00293D47" w:rsidRPr="00E069FB" w:rsidRDefault="00293D47" w:rsidP="00293D47">
            <w:pPr>
              <w:numPr>
                <w:ilvl w:val="0"/>
                <w:numId w:val="27"/>
              </w:numPr>
              <w:jc w:val="both"/>
              <w:rPr>
                <w:rFonts w:ascii="Times New Roman" w:eastAsia="Arial" w:hAnsi="Times New Roman" w:cs="Times New Roman"/>
                <w:color w:val="000000"/>
                <w:sz w:val="24"/>
                <w:szCs w:val="24"/>
                <w:lang w:eastAsia="ru-RU"/>
              </w:rPr>
            </w:pPr>
            <w:r w:rsidRPr="00E069FB">
              <w:rPr>
                <w:rFonts w:ascii="Times New Roman" w:eastAsia="Arial" w:hAnsi="Times New Roman" w:cs="Times New Roman"/>
                <w:color w:val="000000"/>
                <w:sz w:val="24"/>
                <w:szCs w:val="24"/>
                <w:lang w:eastAsia="ru-RU"/>
              </w:rPr>
              <w:t>освіжувач повітря;</w:t>
            </w:r>
          </w:p>
          <w:p w:rsidR="00293D47" w:rsidRPr="00E069FB" w:rsidRDefault="00293D47" w:rsidP="00293D47">
            <w:pPr>
              <w:numPr>
                <w:ilvl w:val="0"/>
                <w:numId w:val="27"/>
              </w:numPr>
              <w:jc w:val="both"/>
              <w:rPr>
                <w:rFonts w:ascii="Times New Roman" w:eastAsia="Arial" w:hAnsi="Times New Roman" w:cs="Times New Roman"/>
                <w:color w:val="000000"/>
                <w:sz w:val="24"/>
                <w:szCs w:val="24"/>
                <w:lang w:eastAsia="ru-RU"/>
              </w:rPr>
            </w:pPr>
            <w:r w:rsidRPr="00E069FB">
              <w:rPr>
                <w:rFonts w:ascii="Times New Roman" w:eastAsia="Arial" w:hAnsi="Times New Roman" w:cs="Times New Roman"/>
                <w:color w:val="000000"/>
                <w:sz w:val="24"/>
                <w:szCs w:val="24"/>
                <w:lang w:eastAsia="ru-RU"/>
              </w:rPr>
              <w:t>рушники паперові;</w:t>
            </w:r>
          </w:p>
          <w:p w:rsidR="00293D47" w:rsidRPr="00E069FB" w:rsidRDefault="00293D47" w:rsidP="00293D47">
            <w:pPr>
              <w:numPr>
                <w:ilvl w:val="0"/>
                <w:numId w:val="27"/>
              </w:numPr>
              <w:jc w:val="both"/>
              <w:rPr>
                <w:rFonts w:ascii="Times New Roman" w:eastAsia="Arial" w:hAnsi="Times New Roman" w:cs="Times New Roman"/>
                <w:color w:val="000000"/>
                <w:sz w:val="24"/>
                <w:szCs w:val="24"/>
                <w:lang w:eastAsia="ru-RU"/>
              </w:rPr>
            </w:pPr>
            <w:r w:rsidRPr="00E069FB">
              <w:rPr>
                <w:rFonts w:ascii="Times New Roman" w:hAnsi="Times New Roman" w:cs="Times New Roman"/>
                <w:iCs/>
                <w:sz w:val="24"/>
                <w:szCs w:val="24"/>
              </w:rPr>
              <w:t>рідке мило для рук</w:t>
            </w:r>
          </w:p>
          <w:p w:rsidR="00293D47" w:rsidRPr="00E069FB" w:rsidRDefault="00293D47" w:rsidP="00293D47">
            <w:pPr>
              <w:numPr>
                <w:ilvl w:val="0"/>
                <w:numId w:val="27"/>
              </w:numPr>
              <w:jc w:val="both"/>
              <w:rPr>
                <w:rFonts w:ascii="Times New Roman" w:eastAsia="Arial" w:hAnsi="Times New Roman" w:cs="Times New Roman"/>
                <w:color w:val="000000"/>
                <w:sz w:val="24"/>
                <w:szCs w:val="24"/>
                <w:lang w:eastAsia="ru-RU"/>
              </w:rPr>
            </w:pPr>
            <w:r w:rsidRPr="00E069FB">
              <w:rPr>
                <w:rFonts w:ascii="Times New Roman" w:hAnsi="Times New Roman" w:cs="Times New Roman"/>
                <w:sz w:val="24"/>
                <w:szCs w:val="24"/>
              </w:rPr>
              <w:t>пакети для сміття на 35л.</w:t>
            </w:r>
          </w:p>
          <w:p w:rsidR="00293D47" w:rsidRPr="00E069FB" w:rsidRDefault="00293D47" w:rsidP="00293D47">
            <w:pPr>
              <w:numPr>
                <w:ilvl w:val="0"/>
                <w:numId w:val="27"/>
              </w:numPr>
              <w:jc w:val="both"/>
              <w:rPr>
                <w:rFonts w:ascii="Times New Roman" w:eastAsia="Arial" w:hAnsi="Times New Roman" w:cs="Times New Roman"/>
                <w:color w:val="000000"/>
                <w:sz w:val="24"/>
                <w:szCs w:val="24"/>
                <w:lang w:eastAsia="ru-RU"/>
              </w:rPr>
            </w:pPr>
            <w:r w:rsidRPr="00E069FB">
              <w:rPr>
                <w:rFonts w:ascii="Times New Roman" w:hAnsi="Times New Roman" w:cs="Times New Roman"/>
                <w:sz w:val="24"/>
                <w:szCs w:val="24"/>
              </w:rPr>
              <w:t>та при необхідності господарсько-побутове приладдя:</w:t>
            </w:r>
          </w:p>
          <w:p w:rsidR="00293D47" w:rsidRPr="00E069FB" w:rsidRDefault="00293D47" w:rsidP="00293D47">
            <w:pPr>
              <w:numPr>
                <w:ilvl w:val="0"/>
                <w:numId w:val="28"/>
              </w:numPr>
              <w:jc w:val="both"/>
              <w:rPr>
                <w:rFonts w:ascii="Times New Roman" w:eastAsia="Arial" w:hAnsi="Times New Roman" w:cs="Times New Roman"/>
                <w:color w:val="000000"/>
                <w:sz w:val="24"/>
                <w:szCs w:val="24"/>
                <w:lang w:eastAsia="ru-RU"/>
              </w:rPr>
            </w:pPr>
            <w:r w:rsidRPr="00E069FB">
              <w:rPr>
                <w:rFonts w:ascii="Times New Roman" w:eastAsia="Arial" w:hAnsi="Times New Roman" w:cs="Times New Roman"/>
                <w:color w:val="000000"/>
                <w:sz w:val="24"/>
                <w:szCs w:val="24"/>
                <w:lang w:eastAsia="ru-RU"/>
              </w:rPr>
              <w:t>урна для сміття;</w:t>
            </w:r>
          </w:p>
          <w:p w:rsidR="00293D47" w:rsidRPr="00E069FB" w:rsidRDefault="00293D47" w:rsidP="00293D47">
            <w:pPr>
              <w:numPr>
                <w:ilvl w:val="0"/>
                <w:numId w:val="28"/>
              </w:numPr>
              <w:jc w:val="both"/>
              <w:rPr>
                <w:rFonts w:ascii="Times New Roman" w:eastAsia="Arial" w:hAnsi="Times New Roman" w:cs="Times New Roman"/>
                <w:color w:val="000000"/>
                <w:sz w:val="24"/>
                <w:szCs w:val="24"/>
                <w:lang w:eastAsia="ru-RU"/>
              </w:rPr>
            </w:pPr>
            <w:r w:rsidRPr="00E069FB">
              <w:rPr>
                <w:rFonts w:ascii="Times New Roman" w:eastAsia="Arial" w:hAnsi="Times New Roman" w:cs="Times New Roman"/>
                <w:color w:val="000000"/>
                <w:sz w:val="24"/>
                <w:szCs w:val="24"/>
                <w:lang w:eastAsia="ru-RU"/>
              </w:rPr>
              <w:lastRenderedPageBreak/>
              <w:t>дозатор для мила;</w:t>
            </w:r>
          </w:p>
          <w:p w:rsidR="00293D47" w:rsidRPr="00E069FB" w:rsidRDefault="00293D47" w:rsidP="00293D47">
            <w:pPr>
              <w:numPr>
                <w:ilvl w:val="0"/>
                <w:numId w:val="28"/>
              </w:numPr>
              <w:jc w:val="both"/>
              <w:rPr>
                <w:rFonts w:ascii="Times New Roman" w:eastAsia="Arial" w:hAnsi="Times New Roman" w:cs="Times New Roman"/>
                <w:color w:val="000000"/>
                <w:sz w:val="24"/>
                <w:szCs w:val="24"/>
                <w:lang w:eastAsia="ru-RU"/>
              </w:rPr>
            </w:pPr>
            <w:r w:rsidRPr="00E069FB">
              <w:rPr>
                <w:rFonts w:ascii="Times New Roman" w:eastAsia="Arial" w:hAnsi="Times New Roman" w:cs="Times New Roman"/>
                <w:color w:val="000000"/>
                <w:sz w:val="24"/>
                <w:szCs w:val="24"/>
                <w:lang w:eastAsia="ru-RU"/>
              </w:rPr>
              <w:t>тримач для паперових рушників;</w:t>
            </w:r>
          </w:p>
          <w:p w:rsidR="00293D47" w:rsidRPr="00E069FB" w:rsidRDefault="00293D47" w:rsidP="00293D47">
            <w:pPr>
              <w:numPr>
                <w:ilvl w:val="0"/>
                <w:numId w:val="28"/>
              </w:numPr>
              <w:jc w:val="both"/>
              <w:rPr>
                <w:rFonts w:ascii="Times New Roman" w:eastAsia="Arial" w:hAnsi="Times New Roman" w:cs="Times New Roman"/>
                <w:color w:val="000000"/>
                <w:sz w:val="24"/>
                <w:szCs w:val="24"/>
                <w:lang w:eastAsia="ru-RU"/>
              </w:rPr>
            </w:pPr>
            <w:r w:rsidRPr="00E069FB">
              <w:rPr>
                <w:rFonts w:ascii="Times New Roman" w:eastAsia="Arial" w:hAnsi="Times New Roman" w:cs="Times New Roman"/>
                <w:color w:val="000000"/>
                <w:sz w:val="24"/>
                <w:szCs w:val="24"/>
                <w:lang w:eastAsia="ru-RU"/>
              </w:rPr>
              <w:t>тримач для туалетного паперу;</w:t>
            </w:r>
          </w:p>
          <w:p w:rsidR="00293D47" w:rsidRPr="00E069FB" w:rsidRDefault="00293D47" w:rsidP="00293D47">
            <w:pPr>
              <w:numPr>
                <w:ilvl w:val="0"/>
                <w:numId w:val="28"/>
              </w:numPr>
              <w:jc w:val="both"/>
              <w:rPr>
                <w:rFonts w:ascii="Times New Roman" w:eastAsia="Arial" w:hAnsi="Times New Roman" w:cs="Times New Roman"/>
                <w:color w:val="000000"/>
                <w:sz w:val="24"/>
                <w:szCs w:val="24"/>
                <w:lang w:eastAsia="ru-RU"/>
              </w:rPr>
            </w:pPr>
            <w:r w:rsidRPr="00E069FB">
              <w:rPr>
                <w:rFonts w:ascii="Times New Roman" w:eastAsia="Arial" w:hAnsi="Times New Roman" w:cs="Times New Roman"/>
                <w:color w:val="000000"/>
                <w:sz w:val="24"/>
                <w:szCs w:val="24"/>
                <w:lang w:eastAsia="ru-RU"/>
              </w:rPr>
              <w:t>туалетний набір (йорж).</w:t>
            </w:r>
          </w:p>
          <w:p w:rsidR="00293D47" w:rsidRPr="00E069FB" w:rsidRDefault="00293D47" w:rsidP="00293D47">
            <w:pPr>
              <w:ind w:firstLine="567"/>
              <w:jc w:val="both"/>
              <w:rPr>
                <w:rFonts w:ascii="Times New Roman" w:eastAsia="Arial" w:hAnsi="Times New Roman" w:cs="Times New Roman"/>
                <w:b/>
                <w:color w:val="000000"/>
                <w:sz w:val="24"/>
                <w:szCs w:val="24"/>
                <w:lang w:eastAsia="ru-RU"/>
              </w:rPr>
            </w:pPr>
            <w:r w:rsidRPr="00E069FB">
              <w:rPr>
                <w:rFonts w:ascii="Times New Roman" w:eastAsia="Arial" w:hAnsi="Times New Roman" w:cs="Times New Roman"/>
                <w:b/>
                <w:color w:val="000000"/>
                <w:sz w:val="24"/>
                <w:szCs w:val="24"/>
                <w:lang w:eastAsia="ru-RU"/>
              </w:rPr>
              <w:t xml:space="preserve">Виконавець забезпечує офісні кабінети </w:t>
            </w:r>
            <w:r w:rsidRPr="00E069FB">
              <w:rPr>
                <w:rFonts w:ascii="Times New Roman" w:eastAsia="Arial" w:hAnsi="Times New Roman" w:cs="Times New Roman"/>
                <w:color w:val="000000"/>
                <w:sz w:val="24"/>
                <w:szCs w:val="24"/>
                <w:lang w:eastAsia="ru-RU"/>
              </w:rPr>
              <w:t xml:space="preserve">необхідною кількістю </w:t>
            </w:r>
            <w:r w:rsidRPr="00E069FB">
              <w:rPr>
                <w:rFonts w:ascii="Times New Roman" w:hAnsi="Times New Roman" w:cs="Times New Roman"/>
                <w:sz w:val="24"/>
                <w:szCs w:val="24"/>
              </w:rPr>
              <w:t xml:space="preserve">та необхідної якості </w:t>
            </w:r>
            <w:r w:rsidRPr="00E069FB">
              <w:rPr>
                <w:rFonts w:ascii="Times New Roman" w:eastAsia="Arial" w:hAnsi="Times New Roman" w:cs="Times New Roman"/>
                <w:color w:val="000000"/>
                <w:sz w:val="24"/>
                <w:szCs w:val="24"/>
                <w:lang w:eastAsia="ru-RU"/>
              </w:rPr>
              <w:t xml:space="preserve">сміттєвих </w:t>
            </w:r>
            <w:r w:rsidRPr="00E069FB">
              <w:rPr>
                <w:rFonts w:ascii="Times New Roman" w:hAnsi="Times New Roman" w:cs="Times New Roman"/>
                <w:sz w:val="24"/>
                <w:szCs w:val="24"/>
              </w:rPr>
              <w:t>пакетів (35л., 120л.) для своєчасної заміни в офісних урнах.</w:t>
            </w:r>
          </w:p>
          <w:p w:rsidR="00293D47" w:rsidRPr="00E069FB" w:rsidRDefault="00293D47" w:rsidP="00293D47">
            <w:pPr>
              <w:ind w:firstLine="567"/>
              <w:jc w:val="both"/>
              <w:rPr>
                <w:rFonts w:ascii="Times New Roman" w:hAnsi="Times New Roman" w:cs="Times New Roman"/>
                <w:sz w:val="24"/>
                <w:szCs w:val="24"/>
              </w:rPr>
            </w:pPr>
          </w:p>
          <w:p w:rsidR="00293D47" w:rsidRPr="00E069FB" w:rsidRDefault="00293D47" w:rsidP="00293D47">
            <w:pPr>
              <w:autoSpaceDN w:val="0"/>
              <w:adjustRightInd w:val="0"/>
              <w:jc w:val="center"/>
              <w:rPr>
                <w:rFonts w:ascii="Times New Roman" w:hAnsi="Times New Roman"/>
                <w:b/>
                <w:bCs/>
              </w:rPr>
            </w:pPr>
            <w:r w:rsidRPr="00E069FB">
              <w:rPr>
                <w:rFonts w:ascii="Times New Roman" w:hAnsi="Times New Roman"/>
                <w:b/>
                <w:bCs/>
              </w:rPr>
              <w:t>Видаткові матеріали до ОБЛАДНАННЯ, тип та кількість:</w:t>
            </w:r>
          </w:p>
          <w:p w:rsidR="00293D47" w:rsidRPr="00E069FB" w:rsidRDefault="00293D47" w:rsidP="00293D47">
            <w:pPr>
              <w:tabs>
                <w:tab w:val="num" w:pos="0"/>
              </w:tabs>
              <w:ind w:firstLine="426"/>
              <w:jc w:val="both"/>
              <w:rPr>
                <w:rFonts w:ascii="Times New Roman" w:hAnsi="Times New Roman" w:cs="Times New Roman"/>
              </w:rPr>
            </w:pPr>
          </w:p>
          <w:p w:rsidR="00293D47" w:rsidRPr="00E069FB" w:rsidRDefault="00293D47" w:rsidP="00293D47">
            <w:pPr>
              <w:tabs>
                <w:tab w:val="num" w:pos="0"/>
              </w:tabs>
              <w:ind w:firstLine="426"/>
              <w:jc w:val="both"/>
              <w:rPr>
                <w:rFonts w:ascii="Times New Roman" w:hAnsi="Times New Roman" w:cs="Times New Roman"/>
              </w:rPr>
            </w:pPr>
            <w:r w:rsidRPr="00E069FB">
              <w:rPr>
                <w:rFonts w:ascii="Times New Roman" w:hAnsi="Times New Roman" w:cs="Times New Roman"/>
              </w:rPr>
              <w:t xml:space="preserve">- У вартість послуг з прибирання за </w:t>
            </w:r>
            <w:smartTag w:uri="urn:schemas-microsoft-com:office:smarttags" w:element="metricconverter">
              <w:smartTagPr>
                <w:attr w:name="ProductID" w:val="1 м"/>
              </w:smartTagPr>
              <w:r w:rsidRPr="00E069FB">
                <w:rPr>
                  <w:rFonts w:ascii="Times New Roman" w:hAnsi="Times New Roman" w:cs="Times New Roman"/>
                </w:rPr>
                <w:t>1 м</w:t>
              </w:r>
            </w:smartTag>
            <w:r w:rsidRPr="00E069FB">
              <w:rPr>
                <w:rFonts w:ascii="Times New Roman" w:hAnsi="Times New Roman" w:cs="Times New Roman"/>
              </w:rPr>
              <w:t>.кв  учасники повинні врахувати розхідні матеріали, доглядні, миючі та дезинфікуючі засоби, а також інших засобів для надання послуг передбачених Технічної специфікації. Доглядні та миючі засоби повинні бути якісними, що забезпечують максимальне очищення. Миючі та дезінфікуючі засоби повинні міститися в оригінальних упаковках виробника без їх пошкоджень. Забороняється використання доглядних, миючих та дезинфікуючих засобів що не містять відповідного маркування;</w:t>
            </w:r>
          </w:p>
          <w:p w:rsidR="00293D47" w:rsidRPr="00E069FB" w:rsidRDefault="00293D47" w:rsidP="00293D47">
            <w:pPr>
              <w:tabs>
                <w:tab w:val="num" w:pos="0"/>
              </w:tabs>
              <w:ind w:firstLine="426"/>
              <w:jc w:val="both"/>
              <w:rPr>
                <w:rFonts w:ascii="Times New Roman" w:hAnsi="Times New Roman" w:cs="Times New Roman"/>
              </w:rPr>
            </w:pPr>
            <w:r w:rsidRPr="00E069FB">
              <w:rPr>
                <w:rFonts w:ascii="Times New Roman" w:hAnsi="Times New Roman" w:cs="Times New Roman"/>
              </w:rPr>
              <w:t>- Виконавець забезпечує присутність працівника  протягом робочого дня для надання послуг по підтриманню внутрішнього порядку та усуненню недоліків: прибирання сміття, часткове вологе протирання підлоги, видалення розлитих рідин та сміття з кошиків в санітарних вузлах та інших обставинах;</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 Усі матеріали, миючі та дезінфікуючі засоби надаються на початку місяця, але не пізніше 5 числа щомісячно, в присутності представника Замовника;</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 xml:space="preserve">- Проведення сухого чищення, видалення бруду з різних поверхонь повинно здійснюватись із застосуванням відповідних засобів прибирання. Не допускається залишати бруд на сходинках, у кутках, на краях та у інших важкодоступних місцях. </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 xml:space="preserve">- Учасник гарантує відповідність запропонованих послуг вимогам норм виробничої санітарії. </w:t>
            </w:r>
          </w:p>
          <w:p w:rsidR="00293D47" w:rsidRPr="00E069FB" w:rsidRDefault="00293D47" w:rsidP="00293D47">
            <w:pPr>
              <w:ind w:right="54" w:firstLine="284"/>
              <w:contextualSpacing/>
              <w:jc w:val="both"/>
              <w:rPr>
                <w:rFonts w:ascii="Times New Roman" w:hAnsi="Times New Roman" w:cs="Times New Roman"/>
              </w:rPr>
            </w:pPr>
            <w:r w:rsidRPr="00E069FB">
              <w:rPr>
                <w:rFonts w:ascii="Times New Roman" w:hAnsi="Times New Roman" w:cs="Times New Roman"/>
              </w:rPr>
              <w:t xml:space="preserve">  - Учасник забезпечує санітарні кімнати Замовника туалетним папером, рідким милом для рук, сміттєвими пакетами та освіжувачем повітря</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 xml:space="preserve">- Всі необхідні матеріали, засоби, інструмент та інвентар, для надання послуг входять у вартість послуг. Учасник самостійно забезпечує вчасну доставку обладнання, інвентарю та всіх необхідних витратних матеріалів та засобів, що використовуються під час надання послуг, поставляючи їх в міру необхідності. </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 xml:space="preserve">- Послуги повинні надаватися щоденно в робочі дні до повного та якісного надання послуг з урахуванням режиму роботи Замовника. </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 В разі необхідності, за вимогою Замовника, Виконавець забезпечує присутність працівників для надання послуг що є предметом закупівлі у вихідний день.</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 Учасник повинен забезпечити дотримання його персоналом правил техніки безпеки, правил пожежної безпеки, правил електробезпеки, вимог законодавства України щодо охорони праці та санітарно - гігієнічних норм підчас надання усіх видів послуг.</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-Учасник забезпечує використання працівниками технічно справних механічних, електричних та інших технічних засобів і обладнання, необхідних для належного надання послуг, а також здійснює контроль за умовами експлуатації технічних засобів і обладнання та їх технічного обслуговування.</w:t>
            </w:r>
          </w:p>
          <w:p w:rsidR="00293D47" w:rsidRPr="00E069FB" w:rsidRDefault="00293D47" w:rsidP="00293D47">
            <w:pPr>
              <w:ind w:right="54" w:firstLine="426"/>
              <w:contextualSpacing/>
              <w:jc w:val="both"/>
              <w:rPr>
                <w:rFonts w:ascii="Times New Roman" w:hAnsi="Times New Roman" w:cs="Times New Roman"/>
              </w:rPr>
            </w:pPr>
            <w:r w:rsidRPr="00E069FB">
              <w:rPr>
                <w:rFonts w:ascii="Times New Roman" w:hAnsi="Times New Roman" w:cs="Times New Roman"/>
              </w:rPr>
              <w:t>У складі своєї тендерної пропозиції учасник повинен надати гарантійний лист, укладений довільній формі, щодо виконання вимог замовника згідно технічної специфікації до послуг з прибирання.</w:t>
            </w:r>
          </w:p>
          <w:p w:rsidR="00293D47" w:rsidRPr="00E069FB" w:rsidRDefault="00293D47" w:rsidP="00293D47">
            <w:pPr>
              <w:tabs>
                <w:tab w:val="num" w:pos="0"/>
              </w:tabs>
              <w:ind w:firstLine="426"/>
              <w:jc w:val="both"/>
              <w:rPr>
                <w:rFonts w:ascii="Times New Roman" w:hAnsi="Times New Roman" w:cs="Times New Roman"/>
              </w:rPr>
            </w:pPr>
            <w:r w:rsidRPr="00E069FB">
              <w:rPr>
                <w:rFonts w:ascii="Times New Roman" w:hAnsi="Times New Roman" w:cs="Times New Roman"/>
              </w:rPr>
              <w:t xml:space="preserve">Учасник несе відповідальність за неякісне надання послуг, в тому числі, що призвело до виникнення аварійних ситуацій на об’єкті або пошкодження майна Замовника. Учасник на вимогу Замовника відшкодовує збитки у повному обсязі. Учасник також несе відповідальність за неякісне та несвоєчасне надання послуг, що </w:t>
            </w:r>
            <w:r w:rsidRPr="00E069FB">
              <w:rPr>
                <w:rFonts w:ascii="Times New Roman" w:hAnsi="Times New Roman" w:cs="Times New Roman"/>
              </w:rPr>
              <w:lastRenderedPageBreak/>
              <w:t>призвело до травмування людей на об’єкті з прибирання, згідно з чинним законодавством. Учасник несе відповідальність за дотримання вимог чинного законодавства про працю, охорону праці, пожежну безпеку, санітарно-гігієнічних норм при наданні послуг.</w:t>
            </w:r>
          </w:p>
          <w:p w:rsidR="00293D47" w:rsidRDefault="00293D47" w:rsidP="00293D47">
            <w:pPr>
              <w:tabs>
                <w:tab w:val="num" w:pos="0"/>
              </w:tabs>
              <w:ind w:firstLine="426"/>
              <w:jc w:val="both"/>
              <w:rPr>
                <w:rFonts w:ascii="Times New Roman" w:hAnsi="Times New Roman" w:cs="Times New Roman"/>
              </w:rPr>
            </w:pPr>
            <w:r w:rsidRPr="00E069FB">
              <w:rPr>
                <w:rFonts w:ascii="Times New Roman" w:hAnsi="Times New Roman" w:cs="Times New Roman"/>
              </w:rPr>
              <w:t>Розрахунок вартості послуг повинен бути розроблений з урахуванням Методики розрахунку чисельності окремих категорій працівників на основі норм з праці затвердженої наказом Міністерства праці та соціальної політики України.</w:t>
            </w:r>
          </w:p>
          <w:p w:rsidR="00293D47" w:rsidRDefault="00293D47" w:rsidP="00293D47">
            <w:pPr>
              <w:tabs>
                <w:tab w:val="num" w:pos="0"/>
              </w:tabs>
              <w:ind w:firstLine="426"/>
              <w:jc w:val="both"/>
              <w:rPr>
                <w:rFonts w:ascii="Times New Roman" w:hAnsi="Times New Roman" w:cs="Times New Roman"/>
              </w:rPr>
            </w:pPr>
          </w:p>
          <w:p w:rsidR="00293D47" w:rsidRPr="00E069FB" w:rsidRDefault="00293D47" w:rsidP="00293D47">
            <w:pPr>
              <w:widowControl w:val="0"/>
              <w:tabs>
                <w:tab w:val="left" w:pos="240"/>
              </w:tabs>
              <w:autoSpaceDE w:val="0"/>
              <w:autoSpaceDN w:val="0"/>
              <w:adjustRightInd w:val="0"/>
              <w:spacing w:line="274" w:lineRule="atLeast"/>
              <w:ind w:firstLine="851"/>
              <w:jc w:val="both"/>
              <w:rPr>
                <w:rFonts w:ascii="Times New Roman" w:hAnsi="Times New Roman" w:cs="Times New Roman"/>
                <w:b/>
              </w:rPr>
            </w:pPr>
            <w:r w:rsidRPr="00E069FB">
              <w:rPr>
                <w:rFonts w:ascii="Times New Roman" w:hAnsi="Times New Roman" w:cs="Times New Roman"/>
                <w:b/>
              </w:rPr>
              <w:t>В розрахунок вартості повинні бути включені всі витрати необхідні для якісного прибирання, а саме:</w:t>
            </w:r>
          </w:p>
          <w:p w:rsidR="00293D47" w:rsidRPr="00E069FB" w:rsidRDefault="00293D47" w:rsidP="00293D47">
            <w:pPr>
              <w:widowControl w:val="0"/>
              <w:numPr>
                <w:ilvl w:val="0"/>
                <w:numId w:val="30"/>
              </w:numPr>
              <w:tabs>
                <w:tab w:val="left" w:pos="134"/>
              </w:tabs>
              <w:autoSpaceDE w:val="0"/>
              <w:autoSpaceDN w:val="0"/>
              <w:adjustRightInd w:val="0"/>
              <w:spacing w:line="274" w:lineRule="atLeast"/>
              <w:jc w:val="both"/>
              <w:rPr>
                <w:rFonts w:ascii="Times New Roman" w:hAnsi="Times New Roman" w:cs="Times New Roman"/>
                <w:b/>
              </w:rPr>
            </w:pPr>
            <w:r w:rsidRPr="00E069FB">
              <w:rPr>
                <w:rFonts w:ascii="Times New Roman" w:hAnsi="Times New Roman" w:cs="Times New Roman"/>
                <w:b/>
              </w:rPr>
              <w:t>заробітна плата прибиральника (заробітна плата прибиральника не може бути меншою за рівень мінімальної заробітної плати, встановлений в</w:t>
            </w:r>
            <w:r w:rsidRPr="00E069FB">
              <w:rPr>
                <w:rFonts w:ascii="Times New Roman" w:hAnsi="Times New Roman" w:cs="Times New Roman"/>
                <w:b/>
                <w:color w:val="202124"/>
                <w:shd w:val="clear" w:color="auto" w:fill="FFFFFF"/>
              </w:rPr>
              <w:t>ідповідно до Закону України «Про державний бюджет України на 2025 рік»</w:t>
            </w:r>
            <w:r w:rsidRPr="00E069FB">
              <w:rPr>
                <w:rFonts w:ascii="Times New Roman" w:hAnsi="Times New Roman" w:cs="Times New Roman"/>
                <w:b/>
              </w:rPr>
              <w:t>, а саме: - 8000,00 грн) ;</w:t>
            </w:r>
          </w:p>
          <w:p w:rsidR="00293D47" w:rsidRPr="00E069FB" w:rsidRDefault="00293D47" w:rsidP="00293D47">
            <w:pPr>
              <w:widowControl w:val="0"/>
              <w:numPr>
                <w:ilvl w:val="0"/>
                <w:numId w:val="30"/>
              </w:numPr>
              <w:tabs>
                <w:tab w:val="left" w:pos="134"/>
              </w:tabs>
              <w:autoSpaceDE w:val="0"/>
              <w:autoSpaceDN w:val="0"/>
              <w:adjustRightInd w:val="0"/>
              <w:spacing w:line="274" w:lineRule="atLeast"/>
              <w:jc w:val="both"/>
              <w:rPr>
                <w:rFonts w:ascii="Times New Roman" w:hAnsi="Times New Roman" w:cs="Times New Roman"/>
                <w:b/>
              </w:rPr>
            </w:pPr>
            <w:r w:rsidRPr="00E069FB">
              <w:rPr>
                <w:rFonts w:ascii="Times New Roman" w:hAnsi="Times New Roman" w:cs="Times New Roman"/>
                <w:b/>
              </w:rPr>
              <w:t>витрати на використання миючих та дезінфікуючих засобів;</w:t>
            </w:r>
          </w:p>
          <w:p w:rsidR="00293D47" w:rsidRPr="00E069FB" w:rsidRDefault="00293D47" w:rsidP="00293D47">
            <w:pPr>
              <w:widowControl w:val="0"/>
              <w:numPr>
                <w:ilvl w:val="0"/>
                <w:numId w:val="30"/>
              </w:numPr>
              <w:tabs>
                <w:tab w:val="left" w:pos="134"/>
              </w:tabs>
              <w:autoSpaceDE w:val="0"/>
              <w:autoSpaceDN w:val="0"/>
              <w:adjustRightInd w:val="0"/>
              <w:spacing w:line="274" w:lineRule="atLeast"/>
              <w:jc w:val="both"/>
              <w:rPr>
                <w:rFonts w:ascii="Times New Roman" w:hAnsi="Times New Roman" w:cs="Times New Roman"/>
                <w:b/>
              </w:rPr>
            </w:pPr>
            <w:r w:rsidRPr="00E069FB">
              <w:rPr>
                <w:rFonts w:ascii="Times New Roman" w:hAnsi="Times New Roman" w:cs="Times New Roman"/>
                <w:b/>
              </w:rPr>
              <w:t>витрати на забезпечення прибиральників необхідним інвентарем та витратними матеріалами;</w:t>
            </w:r>
          </w:p>
          <w:p w:rsidR="00293D47" w:rsidRPr="00E069FB" w:rsidRDefault="00293D47" w:rsidP="00293D47">
            <w:pPr>
              <w:widowControl w:val="0"/>
              <w:numPr>
                <w:ilvl w:val="0"/>
                <w:numId w:val="30"/>
              </w:numPr>
              <w:tabs>
                <w:tab w:val="left" w:pos="134"/>
              </w:tabs>
              <w:autoSpaceDE w:val="0"/>
              <w:autoSpaceDN w:val="0"/>
              <w:adjustRightInd w:val="0"/>
              <w:spacing w:line="274" w:lineRule="atLeast"/>
              <w:jc w:val="both"/>
              <w:rPr>
                <w:rFonts w:ascii="Times New Roman" w:hAnsi="Times New Roman" w:cs="Times New Roman"/>
                <w:b/>
              </w:rPr>
            </w:pPr>
            <w:r w:rsidRPr="00E069FB">
              <w:rPr>
                <w:rFonts w:ascii="Times New Roman" w:hAnsi="Times New Roman" w:cs="Times New Roman"/>
                <w:b/>
              </w:rPr>
              <w:t>інші витрати, які відносяться до надання послуг.</w:t>
            </w:r>
          </w:p>
          <w:p w:rsidR="00293D47" w:rsidRPr="00E069FB" w:rsidRDefault="00293D47" w:rsidP="00293D47">
            <w:pPr>
              <w:tabs>
                <w:tab w:val="left" w:pos="7200"/>
                <w:tab w:val="left" w:pos="7905"/>
                <w:tab w:val="left" w:pos="8100"/>
                <w:tab w:val="left" w:pos="9000"/>
                <w:tab w:val="left" w:pos="10980"/>
              </w:tabs>
              <w:outlineLvl w:val="7"/>
              <w:rPr>
                <w:rFonts w:ascii="Times New Roman" w:hAnsi="Times New Roman" w:cs="Times New Roman"/>
                <w:b/>
                <w:bCs/>
              </w:rPr>
            </w:pPr>
            <w:r w:rsidRPr="00E069FB">
              <w:rPr>
                <w:rFonts w:ascii="Times New Roman" w:hAnsi="Times New Roman" w:cs="Times New Roman"/>
                <w:b/>
                <w:bCs/>
              </w:rPr>
              <w:t>6.    Рекомендований перелік витратних матеріалів</w:t>
            </w:r>
          </w:p>
          <w:p w:rsidR="00293D47" w:rsidRPr="00E069FB" w:rsidRDefault="00293D47" w:rsidP="00293D47">
            <w:pPr>
              <w:rPr>
                <w:rFonts w:ascii="Times New Roman" w:hAnsi="Times New Roman" w:cs="Times New Roman"/>
                <w:b/>
              </w:rPr>
            </w:pPr>
            <w:r w:rsidRPr="00E069FB">
              <w:rPr>
                <w:rFonts w:ascii="Times New Roman" w:hAnsi="Times New Roman" w:cs="Times New Roman"/>
                <w:b/>
                <w:bCs/>
              </w:rPr>
              <w:t>1.</w:t>
            </w:r>
            <w:r w:rsidRPr="00E069FB">
              <w:rPr>
                <w:rFonts w:ascii="Times New Roman" w:hAnsi="Times New Roman" w:cs="Times New Roman"/>
                <w:b/>
              </w:rPr>
              <w:t>Чистильні та миючі засоби:</w:t>
            </w:r>
          </w:p>
          <w:p w:rsidR="00293D47" w:rsidRPr="00E069FB" w:rsidRDefault="00293D47" w:rsidP="00293D47">
            <w:pPr>
              <w:rPr>
                <w:rFonts w:ascii="Times New Roman" w:hAnsi="Times New Roman" w:cs="Times New Roman"/>
              </w:rPr>
            </w:pPr>
            <w:r w:rsidRPr="00E069FB">
              <w:rPr>
                <w:rFonts w:ascii="Times New Roman" w:hAnsi="Times New Roman" w:cs="Times New Roman"/>
              </w:rPr>
              <w:t>1) Засіб для миття скла;</w:t>
            </w:r>
          </w:p>
          <w:p w:rsidR="00293D47" w:rsidRPr="00E069FB" w:rsidRDefault="00293D47" w:rsidP="00293D47">
            <w:pPr>
              <w:rPr>
                <w:rFonts w:ascii="Times New Roman" w:hAnsi="Times New Roman" w:cs="Times New Roman"/>
              </w:rPr>
            </w:pPr>
            <w:r w:rsidRPr="00E069FB">
              <w:rPr>
                <w:rFonts w:ascii="Times New Roman" w:hAnsi="Times New Roman" w:cs="Times New Roman"/>
              </w:rPr>
              <w:t>2) Засіб для чищення та дезінфекції;</w:t>
            </w:r>
          </w:p>
          <w:p w:rsidR="00293D47" w:rsidRPr="00E069FB" w:rsidRDefault="00293D47" w:rsidP="00293D47">
            <w:pPr>
              <w:rPr>
                <w:rFonts w:ascii="Times New Roman" w:hAnsi="Times New Roman" w:cs="Times New Roman"/>
              </w:rPr>
            </w:pPr>
            <w:r w:rsidRPr="00E069FB">
              <w:rPr>
                <w:rFonts w:ascii="Times New Roman" w:hAnsi="Times New Roman" w:cs="Times New Roman"/>
              </w:rPr>
              <w:t>3) Засіб для миття та дезінфекції;</w:t>
            </w:r>
          </w:p>
          <w:p w:rsidR="00293D47" w:rsidRPr="00E069FB" w:rsidRDefault="00293D47" w:rsidP="00293D47">
            <w:pPr>
              <w:rPr>
                <w:rFonts w:ascii="Times New Roman" w:hAnsi="Times New Roman" w:cs="Times New Roman"/>
                <w:iCs/>
              </w:rPr>
            </w:pPr>
            <w:r w:rsidRPr="00E069FB">
              <w:rPr>
                <w:rFonts w:ascii="Times New Roman" w:hAnsi="Times New Roman" w:cs="Times New Roman"/>
                <w:iCs/>
              </w:rPr>
              <w:t>4) Миючий засіб для миття підлоги;</w:t>
            </w:r>
          </w:p>
          <w:p w:rsidR="00293D47" w:rsidRPr="00E069FB" w:rsidRDefault="00293D47" w:rsidP="00293D47">
            <w:pPr>
              <w:tabs>
                <w:tab w:val="left" w:pos="7905"/>
                <w:tab w:val="left" w:pos="9000"/>
                <w:tab w:val="left" w:pos="10980"/>
              </w:tabs>
              <w:outlineLvl w:val="7"/>
              <w:rPr>
                <w:rFonts w:ascii="Times New Roman" w:hAnsi="Times New Roman" w:cs="Times New Roman"/>
                <w:iCs/>
              </w:rPr>
            </w:pPr>
            <w:r w:rsidRPr="00E069FB">
              <w:rPr>
                <w:rFonts w:ascii="Times New Roman" w:hAnsi="Times New Roman" w:cs="Times New Roman"/>
                <w:iCs/>
              </w:rPr>
              <w:t>5) Рідке мило для рук;</w:t>
            </w:r>
          </w:p>
          <w:p w:rsidR="00293D47" w:rsidRPr="00E069FB" w:rsidRDefault="00293D47" w:rsidP="00293D47">
            <w:pPr>
              <w:tabs>
                <w:tab w:val="left" w:pos="7200"/>
                <w:tab w:val="left" w:pos="7905"/>
                <w:tab w:val="left" w:pos="8100"/>
                <w:tab w:val="left" w:pos="9000"/>
                <w:tab w:val="left" w:pos="10980"/>
              </w:tabs>
              <w:outlineLvl w:val="7"/>
              <w:rPr>
                <w:rFonts w:ascii="Times New Roman" w:hAnsi="Times New Roman" w:cs="Times New Roman"/>
                <w:iCs/>
              </w:rPr>
            </w:pPr>
            <w:r w:rsidRPr="00E069FB">
              <w:rPr>
                <w:rFonts w:ascii="Times New Roman" w:hAnsi="Times New Roman" w:cs="Times New Roman"/>
                <w:iCs/>
              </w:rPr>
              <w:t>6) Порошок для чищення;</w:t>
            </w:r>
          </w:p>
          <w:p w:rsidR="00293D47" w:rsidRPr="00E069FB" w:rsidRDefault="00293D47" w:rsidP="00293D47">
            <w:pPr>
              <w:rPr>
                <w:rFonts w:ascii="Times New Roman" w:hAnsi="Times New Roman" w:cs="Times New Roman"/>
                <w:iCs/>
              </w:rPr>
            </w:pPr>
            <w:r w:rsidRPr="00E069FB">
              <w:rPr>
                <w:rFonts w:ascii="Times New Roman" w:hAnsi="Times New Roman" w:cs="Times New Roman"/>
                <w:iCs/>
              </w:rPr>
              <w:t>7) Засіб для миття посуду;</w:t>
            </w:r>
          </w:p>
          <w:p w:rsidR="00293D47" w:rsidRPr="00E069FB" w:rsidRDefault="00293D47" w:rsidP="00293D47">
            <w:pPr>
              <w:tabs>
                <w:tab w:val="left" w:pos="495"/>
                <w:tab w:val="left" w:pos="7200"/>
                <w:tab w:val="left" w:pos="7905"/>
                <w:tab w:val="left" w:pos="8100"/>
                <w:tab w:val="left" w:pos="9000"/>
                <w:tab w:val="left" w:pos="10980"/>
              </w:tabs>
              <w:outlineLvl w:val="7"/>
              <w:rPr>
                <w:rFonts w:ascii="Times New Roman" w:hAnsi="Times New Roman" w:cs="Times New Roman"/>
                <w:iCs/>
              </w:rPr>
            </w:pPr>
            <w:r w:rsidRPr="00E069FB">
              <w:rPr>
                <w:rFonts w:ascii="Times New Roman" w:hAnsi="Times New Roman" w:cs="Times New Roman"/>
                <w:iCs/>
              </w:rPr>
              <w:t xml:space="preserve"> 8) Поліроль для меблів аерозольний;</w:t>
            </w:r>
          </w:p>
          <w:p w:rsidR="00293D47" w:rsidRPr="00E069FB" w:rsidRDefault="00293D47" w:rsidP="00293D47">
            <w:pPr>
              <w:tabs>
                <w:tab w:val="left" w:pos="495"/>
                <w:tab w:val="left" w:pos="7200"/>
                <w:tab w:val="left" w:pos="7905"/>
                <w:tab w:val="left" w:pos="8100"/>
                <w:tab w:val="left" w:pos="9000"/>
                <w:tab w:val="left" w:pos="10980"/>
              </w:tabs>
              <w:outlineLvl w:val="7"/>
              <w:rPr>
                <w:rFonts w:ascii="Times New Roman" w:hAnsi="Times New Roman" w:cs="Times New Roman"/>
                <w:b/>
                <w:iCs/>
              </w:rPr>
            </w:pPr>
            <w:r w:rsidRPr="00E069FB">
              <w:rPr>
                <w:rFonts w:ascii="Times New Roman" w:hAnsi="Times New Roman" w:cs="Times New Roman"/>
                <w:b/>
                <w:iCs/>
              </w:rPr>
              <w:t xml:space="preserve">2. Вироби з паперу:         </w:t>
            </w:r>
          </w:p>
          <w:p w:rsidR="00293D47" w:rsidRPr="00E069FB" w:rsidRDefault="00293D47" w:rsidP="00293D47">
            <w:pPr>
              <w:rPr>
                <w:rFonts w:ascii="Times New Roman" w:hAnsi="Times New Roman" w:cs="Times New Roman"/>
              </w:rPr>
            </w:pPr>
            <w:r w:rsidRPr="00E069FB">
              <w:rPr>
                <w:rFonts w:ascii="Times New Roman" w:hAnsi="Times New Roman" w:cs="Times New Roman"/>
                <w:iCs/>
              </w:rPr>
              <w:t>1)</w:t>
            </w:r>
            <w:r w:rsidRPr="00E069FB">
              <w:rPr>
                <w:rFonts w:ascii="Times New Roman" w:hAnsi="Times New Roman" w:cs="Times New Roman"/>
              </w:rPr>
              <w:t>Туалетний папір на/без гільзи;</w:t>
            </w:r>
            <w:r w:rsidRPr="00E069FB">
              <w:rPr>
                <w:rFonts w:ascii="Times New Roman" w:hAnsi="Times New Roman" w:cs="Times New Roman"/>
              </w:rPr>
              <w:tab/>
            </w:r>
          </w:p>
          <w:p w:rsidR="00293D47" w:rsidRDefault="00293D47" w:rsidP="00293D47">
            <w:pPr>
              <w:rPr>
                <w:rFonts w:ascii="Times New Roman" w:hAnsi="Times New Roman" w:cs="Times New Roman"/>
              </w:rPr>
            </w:pPr>
            <w:r w:rsidRPr="00E069FB">
              <w:rPr>
                <w:rFonts w:ascii="Times New Roman" w:hAnsi="Times New Roman" w:cs="Times New Roman"/>
                <w:iCs/>
              </w:rPr>
              <w:t>2)</w:t>
            </w:r>
            <w:r w:rsidRPr="00E069FB">
              <w:rPr>
                <w:rFonts w:ascii="Times New Roman" w:hAnsi="Times New Roman" w:cs="Times New Roman"/>
              </w:rPr>
              <w:t>Рушники паперові;</w:t>
            </w:r>
            <w:r w:rsidRPr="00E069FB">
              <w:rPr>
                <w:rFonts w:ascii="Times New Roman" w:hAnsi="Times New Roman" w:cs="Times New Roman"/>
              </w:rPr>
              <w:tab/>
            </w:r>
          </w:p>
          <w:p w:rsidR="00293D47" w:rsidRPr="00E069FB" w:rsidRDefault="00293D47" w:rsidP="00293D47">
            <w:pPr>
              <w:rPr>
                <w:rFonts w:ascii="Times New Roman" w:hAnsi="Times New Roman" w:cs="Times New Roman"/>
              </w:rPr>
            </w:pPr>
          </w:p>
          <w:p w:rsidR="00293D47" w:rsidRPr="00E069FB" w:rsidRDefault="00293D47" w:rsidP="00293D47">
            <w:pPr>
              <w:rPr>
                <w:rFonts w:ascii="Times New Roman" w:hAnsi="Times New Roman" w:cs="Times New Roman"/>
                <w:b/>
              </w:rPr>
            </w:pPr>
            <w:r w:rsidRPr="00E069FB">
              <w:rPr>
                <w:rFonts w:ascii="Times New Roman" w:hAnsi="Times New Roman" w:cs="Times New Roman"/>
                <w:b/>
              </w:rPr>
              <w:t>3. Господарсько-побутові вироби:</w:t>
            </w:r>
            <w:r w:rsidRPr="00E069FB">
              <w:rPr>
                <w:rFonts w:ascii="Times New Roman" w:hAnsi="Times New Roman" w:cs="Times New Roman"/>
                <w:b/>
              </w:rPr>
              <w:tab/>
            </w:r>
            <w:r w:rsidRPr="00E069FB">
              <w:rPr>
                <w:rFonts w:ascii="Times New Roman" w:hAnsi="Times New Roman" w:cs="Times New Roman"/>
                <w:b/>
              </w:rPr>
              <w:tab/>
            </w:r>
            <w:r w:rsidRPr="00E069FB">
              <w:rPr>
                <w:rFonts w:ascii="Times New Roman" w:hAnsi="Times New Roman" w:cs="Times New Roman"/>
                <w:b/>
              </w:rPr>
              <w:tab/>
            </w:r>
          </w:p>
          <w:p w:rsidR="00293D47" w:rsidRPr="00E069FB" w:rsidRDefault="00293D47" w:rsidP="00293D47">
            <w:pPr>
              <w:rPr>
                <w:rFonts w:ascii="Times New Roman" w:hAnsi="Times New Roman" w:cs="Times New Roman"/>
              </w:rPr>
            </w:pPr>
            <w:r w:rsidRPr="00E069FB">
              <w:rPr>
                <w:rFonts w:ascii="Times New Roman" w:hAnsi="Times New Roman" w:cs="Times New Roman"/>
              </w:rPr>
              <w:t>1) Пакети для сміття на 120л;</w:t>
            </w:r>
            <w:r w:rsidRPr="00E069FB">
              <w:rPr>
                <w:rFonts w:ascii="Times New Roman" w:hAnsi="Times New Roman" w:cs="Times New Roman"/>
              </w:rPr>
              <w:tab/>
            </w:r>
          </w:p>
          <w:p w:rsidR="00293D47" w:rsidRPr="00E069FB" w:rsidRDefault="00293D47" w:rsidP="00293D47">
            <w:pPr>
              <w:rPr>
                <w:rFonts w:ascii="Times New Roman" w:hAnsi="Times New Roman" w:cs="Times New Roman"/>
              </w:rPr>
            </w:pPr>
            <w:r w:rsidRPr="00E069FB">
              <w:rPr>
                <w:rFonts w:ascii="Times New Roman" w:hAnsi="Times New Roman" w:cs="Times New Roman"/>
              </w:rPr>
              <w:t>2) Пакети для сміття на 35л</w:t>
            </w:r>
          </w:p>
          <w:p w:rsidR="00293D47" w:rsidRPr="00E069FB" w:rsidRDefault="00293D47" w:rsidP="00293D47">
            <w:pPr>
              <w:rPr>
                <w:rFonts w:ascii="Times New Roman" w:hAnsi="Times New Roman" w:cs="Times New Roman"/>
              </w:rPr>
            </w:pPr>
            <w:r w:rsidRPr="00E069FB">
              <w:rPr>
                <w:rFonts w:ascii="Times New Roman" w:hAnsi="Times New Roman" w:cs="Times New Roman"/>
              </w:rPr>
              <w:t>3) серветки для прибирання універсальні</w:t>
            </w:r>
          </w:p>
          <w:p w:rsidR="00293D47" w:rsidRDefault="00293D47" w:rsidP="00293D47">
            <w:pPr>
              <w:widowControl w:val="0"/>
              <w:overflowPunct w:val="0"/>
              <w:spacing w:before="53"/>
              <w:contextualSpacing/>
              <w:jc w:val="both"/>
              <w:outlineLvl w:val="7"/>
              <w:rPr>
                <w:rFonts w:ascii="Times New Roman" w:hAnsi="Times New Roman" w:cs="Times New Roman"/>
              </w:rPr>
            </w:pPr>
            <w:r w:rsidRPr="00E069FB">
              <w:rPr>
                <w:rFonts w:ascii="Times New Roman" w:hAnsi="Times New Roman" w:cs="Times New Roman"/>
              </w:rPr>
              <w:t>4) губки кухонні.</w:t>
            </w:r>
          </w:p>
          <w:p w:rsidR="00293D47" w:rsidRPr="00E069FB" w:rsidRDefault="00293D47" w:rsidP="00293D47">
            <w:pPr>
              <w:widowControl w:val="0"/>
              <w:overflowPunct w:val="0"/>
              <w:spacing w:before="53"/>
              <w:contextualSpacing/>
              <w:jc w:val="both"/>
              <w:outlineLvl w:val="7"/>
              <w:rPr>
                <w:rFonts w:ascii="Times New Roman" w:hAnsi="Times New Roman" w:cs="Times New Roman"/>
                <w:b/>
                <w:bCs/>
              </w:rPr>
            </w:pPr>
          </w:p>
          <w:p w:rsidR="00293D47" w:rsidRPr="00E069FB" w:rsidRDefault="00293D47" w:rsidP="00293D47">
            <w:pPr>
              <w:spacing w:line="276" w:lineRule="auto"/>
              <w:ind w:right="54"/>
              <w:contextualSpacing/>
              <w:jc w:val="both"/>
              <w:rPr>
                <w:rFonts w:ascii="Times New Roman" w:hAnsi="Times New Roman" w:cs="Times New Roman"/>
                <w:b/>
              </w:rPr>
            </w:pPr>
            <w:r w:rsidRPr="00E069FB">
              <w:rPr>
                <w:rFonts w:ascii="Times New Roman" w:hAnsi="Times New Roman" w:cs="Times New Roman"/>
                <w:b/>
              </w:rPr>
              <w:t>4.Господарсько-побутове приладдя (при необхідності):</w:t>
            </w:r>
          </w:p>
          <w:p w:rsidR="00293D47" w:rsidRPr="00E069FB" w:rsidRDefault="00293D47" w:rsidP="00293D47">
            <w:pPr>
              <w:numPr>
                <w:ilvl w:val="0"/>
                <w:numId w:val="29"/>
              </w:numPr>
              <w:spacing w:after="200" w:line="276" w:lineRule="auto"/>
              <w:ind w:left="284" w:right="54" w:hanging="284"/>
              <w:contextualSpacing/>
              <w:jc w:val="both"/>
              <w:rPr>
                <w:rFonts w:ascii="Times New Roman" w:hAnsi="Times New Roman" w:cs="Times New Roman"/>
              </w:rPr>
            </w:pPr>
            <w:r w:rsidRPr="00E069FB">
              <w:rPr>
                <w:rFonts w:ascii="Times New Roman" w:hAnsi="Times New Roman" w:cs="Times New Roman"/>
              </w:rPr>
              <w:t>Урна для сміття офісна;</w:t>
            </w:r>
          </w:p>
          <w:p w:rsidR="00293D47" w:rsidRPr="00E069FB" w:rsidRDefault="00293D47" w:rsidP="00293D47">
            <w:pPr>
              <w:numPr>
                <w:ilvl w:val="0"/>
                <w:numId w:val="29"/>
              </w:numPr>
              <w:spacing w:after="200" w:line="276" w:lineRule="auto"/>
              <w:ind w:left="360" w:right="54"/>
              <w:contextualSpacing/>
              <w:jc w:val="both"/>
              <w:rPr>
                <w:rFonts w:ascii="Times New Roman" w:hAnsi="Times New Roman" w:cs="Times New Roman"/>
              </w:rPr>
            </w:pPr>
            <w:r w:rsidRPr="00E069FB">
              <w:rPr>
                <w:rFonts w:ascii="Times New Roman" w:hAnsi="Times New Roman" w:cs="Times New Roman"/>
              </w:rPr>
              <w:t>Дозатор для мила;</w:t>
            </w:r>
          </w:p>
          <w:p w:rsidR="00293D47" w:rsidRPr="00E069FB" w:rsidRDefault="00293D47" w:rsidP="00293D47">
            <w:pPr>
              <w:numPr>
                <w:ilvl w:val="0"/>
                <w:numId w:val="29"/>
              </w:numPr>
              <w:spacing w:after="200" w:line="276" w:lineRule="auto"/>
              <w:ind w:left="360" w:right="54"/>
              <w:contextualSpacing/>
              <w:jc w:val="both"/>
              <w:rPr>
                <w:rFonts w:ascii="Times New Roman" w:hAnsi="Times New Roman" w:cs="Times New Roman"/>
              </w:rPr>
            </w:pPr>
            <w:r w:rsidRPr="00E069FB">
              <w:rPr>
                <w:rFonts w:ascii="Times New Roman" w:hAnsi="Times New Roman" w:cs="Times New Roman"/>
              </w:rPr>
              <w:t>Тримач для паперових рушників;</w:t>
            </w:r>
          </w:p>
          <w:p w:rsidR="00293D47" w:rsidRPr="00E069FB" w:rsidRDefault="00293D47" w:rsidP="00293D47">
            <w:pPr>
              <w:numPr>
                <w:ilvl w:val="0"/>
                <w:numId w:val="29"/>
              </w:numPr>
              <w:spacing w:after="200" w:line="276" w:lineRule="auto"/>
              <w:ind w:left="360" w:right="54"/>
              <w:contextualSpacing/>
              <w:jc w:val="both"/>
              <w:rPr>
                <w:rFonts w:ascii="Times New Roman" w:hAnsi="Times New Roman" w:cs="Times New Roman"/>
              </w:rPr>
            </w:pPr>
            <w:r w:rsidRPr="00E069FB">
              <w:rPr>
                <w:rFonts w:ascii="Times New Roman" w:hAnsi="Times New Roman" w:cs="Times New Roman"/>
              </w:rPr>
              <w:t>Тримач для туалетного паперу;</w:t>
            </w:r>
          </w:p>
          <w:p w:rsidR="00293D47" w:rsidRPr="00E069FB" w:rsidRDefault="00293D47" w:rsidP="00293D47">
            <w:pPr>
              <w:numPr>
                <w:ilvl w:val="0"/>
                <w:numId w:val="29"/>
              </w:numPr>
              <w:spacing w:after="200" w:line="276" w:lineRule="auto"/>
              <w:ind w:left="360" w:right="54"/>
              <w:contextualSpacing/>
              <w:jc w:val="both"/>
              <w:rPr>
                <w:rFonts w:ascii="Times New Roman" w:hAnsi="Times New Roman" w:cs="Times New Roman"/>
              </w:rPr>
            </w:pPr>
            <w:r w:rsidRPr="00E069FB">
              <w:rPr>
                <w:rFonts w:ascii="Times New Roman" w:hAnsi="Times New Roman" w:cs="Times New Roman"/>
              </w:rPr>
              <w:t>Туалетний набір (йорж).</w:t>
            </w:r>
          </w:p>
          <w:p w:rsidR="00293D47" w:rsidRPr="00E069FB" w:rsidRDefault="00293D47" w:rsidP="00293D47">
            <w:pPr>
              <w:tabs>
                <w:tab w:val="num" w:pos="0"/>
              </w:tabs>
              <w:ind w:firstLine="426"/>
              <w:jc w:val="both"/>
              <w:rPr>
                <w:rFonts w:ascii="Times New Roman" w:hAnsi="Times New Roman" w:cs="Times New Roman"/>
              </w:rPr>
            </w:pPr>
            <w:r w:rsidRPr="00E069FB">
              <w:rPr>
                <w:rFonts w:ascii="Times New Roman" w:hAnsi="Times New Roman" w:cs="Times New Roman"/>
              </w:rPr>
              <w:t>Примітка*</w:t>
            </w:r>
          </w:p>
          <w:p w:rsidR="00293D47" w:rsidRPr="00E069FB" w:rsidRDefault="00293D47" w:rsidP="00293D47">
            <w:pPr>
              <w:numPr>
                <w:ilvl w:val="0"/>
                <w:numId w:val="31"/>
              </w:numPr>
              <w:tabs>
                <w:tab w:val="num" w:pos="0"/>
              </w:tabs>
              <w:ind w:firstLine="426"/>
              <w:contextualSpacing/>
              <w:jc w:val="both"/>
              <w:rPr>
                <w:rFonts w:ascii="Times New Roman" w:hAnsi="Times New Roman"/>
                <w:sz w:val="24"/>
                <w:szCs w:val="24"/>
              </w:rPr>
            </w:pPr>
            <w:r w:rsidRPr="00E069FB">
              <w:rPr>
                <w:rFonts w:ascii="Times New Roman" w:hAnsi="Times New Roman"/>
                <w:sz w:val="24"/>
                <w:szCs w:val="24"/>
              </w:rPr>
              <w:t>Замовник вправі перевіряти кількість та якість миючих засобів що надаватимуться учасником-переможцем для надання  послуг з прибирання.</w:t>
            </w:r>
          </w:p>
          <w:p w:rsidR="00293D47" w:rsidRPr="00E069FB" w:rsidRDefault="00293D47" w:rsidP="00293D47">
            <w:pPr>
              <w:ind w:left="426"/>
              <w:contextualSpacing/>
              <w:jc w:val="both"/>
              <w:rPr>
                <w:rFonts w:ascii="Times New Roman" w:hAnsi="Times New Roman"/>
                <w:sz w:val="24"/>
                <w:szCs w:val="24"/>
              </w:rPr>
            </w:pPr>
          </w:p>
          <w:p w:rsidR="00293D47" w:rsidRPr="00A01127" w:rsidRDefault="00293D47" w:rsidP="00A011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800"/>
                <w:tab w:val="left" w:pos="11908"/>
                <w:tab w:val="left" w:pos="12824"/>
                <w:tab w:val="left" w:pos="13740"/>
                <w:tab w:val="left" w:pos="14656"/>
              </w:tabs>
              <w:overflowPunct w:val="0"/>
              <w:spacing w:after="200"/>
              <w:ind w:right="-365"/>
              <w:jc w:val="both"/>
              <w:rPr>
                <w:rFonts w:ascii="Times New Roman" w:hAnsi="Times New Roman" w:cs="Times New Roman"/>
              </w:rPr>
            </w:pPr>
            <w:r w:rsidRPr="00E069FB">
              <w:rPr>
                <w:rFonts w:ascii="Times New Roman" w:hAnsi="Times New Roman" w:cs="Times New Roman"/>
                <w:b/>
                <w:bCs/>
              </w:rPr>
              <w:t xml:space="preserve"> </w:t>
            </w:r>
            <w:r w:rsidRPr="00E069FB">
              <w:rPr>
                <w:rFonts w:ascii="Times New Roman" w:hAnsi="Times New Roman" w:cs="Times New Roman"/>
                <w:b/>
                <w:bCs/>
                <w:i/>
                <w:iCs/>
              </w:rPr>
              <w:t>Усюди, якщо в тексті містяться найменування торгових марок, фірм, патентів, конструкцій, типів, джерело походження чи виробник слід розуміти «або еквівалент».</w:t>
            </w:r>
          </w:p>
        </w:tc>
      </w:tr>
      <w:tr w:rsidR="00EF07B6" w:rsidRPr="007A1A18" w:rsidTr="00384A45">
        <w:trPr>
          <w:trHeight w:val="829"/>
        </w:trPr>
        <w:tc>
          <w:tcPr>
            <w:tcW w:w="420" w:type="dxa"/>
          </w:tcPr>
          <w:p w:rsidR="00EF07B6" w:rsidRPr="007A1A18" w:rsidRDefault="00EF07B6" w:rsidP="00EF07B6">
            <w:pPr>
              <w:rPr>
                <w:rFonts w:ascii="Times New Roman" w:eastAsia="Calibri" w:hAnsi="Times New Roman" w:cs="Times New Roman"/>
              </w:rPr>
            </w:pPr>
          </w:p>
        </w:tc>
        <w:tc>
          <w:tcPr>
            <w:tcW w:w="1730" w:type="dxa"/>
          </w:tcPr>
          <w:p w:rsidR="00EF07B6" w:rsidRPr="007A1A18" w:rsidRDefault="00EF07B6" w:rsidP="00EF07B6">
            <w:pPr>
              <w:jc w:val="center"/>
              <w:rPr>
                <w:rFonts w:ascii="Times New Roman" w:eastAsia="Calibri" w:hAnsi="Times New Roman" w:cs="Times New Roman"/>
                <w:sz w:val="10"/>
                <w:szCs w:val="10"/>
              </w:rPr>
            </w:pPr>
          </w:p>
          <w:p w:rsidR="00EF07B6" w:rsidRPr="007A1A18" w:rsidRDefault="00EF07B6" w:rsidP="00EF07B6">
            <w:pPr>
              <w:rPr>
                <w:rFonts w:ascii="Times New Roman" w:eastAsia="Calibri" w:hAnsi="Times New Roman" w:cs="Times New Roman"/>
              </w:rPr>
            </w:pPr>
            <w:r w:rsidRPr="007A1A18">
              <w:rPr>
                <w:rFonts w:ascii="Times New Roman" w:eastAsia="Calibri" w:hAnsi="Times New Roman" w:cs="Times New Roman"/>
              </w:rPr>
              <w:t>Обґрунтування очікуваної вартості предмета закупівлі, розмір бюджетного призначення</w:t>
            </w:r>
          </w:p>
        </w:tc>
        <w:tc>
          <w:tcPr>
            <w:tcW w:w="8196" w:type="dxa"/>
          </w:tcPr>
          <w:p w:rsidR="00EF07B6" w:rsidRPr="007A1A18" w:rsidRDefault="00293D47" w:rsidP="00EF07B6">
            <w:pPr>
              <w:tabs>
                <w:tab w:val="left" w:pos="996"/>
              </w:tabs>
              <w:rPr>
                <w:rFonts w:ascii="Times New Roman" w:hAnsi="Times New Roman"/>
                <w:sz w:val="24"/>
                <w:szCs w:val="24"/>
              </w:rPr>
            </w:pPr>
            <w:r w:rsidRPr="001F27D3">
              <w:rPr>
                <w:rFonts w:ascii="Times New Roman" w:hAnsi="Times New Roman"/>
                <w:i/>
                <w:sz w:val="24"/>
                <w:szCs w:val="24"/>
                <w:u w:val="single"/>
              </w:rPr>
              <w:t>6 </w:t>
            </w:r>
            <w:r>
              <w:rPr>
                <w:rFonts w:ascii="Times New Roman" w:hAnsi="Times New Roman"/>
                <w:i/>
                <w:sz w:val="24"/>
                <w:szCs w:val="24"/>
                <w:u w:val="single"/>
              </w:rPr>
              <w:t>100</w:t>
            </w:r>
            <w:r w:rsidRPr="001F27D3">
              <w:rPr>
                <w:rFonts w:ascii="Times New Roman" w:hAnsi="Times New Roman"/>
                <w:i/>
                <w:sz w:val="24"/>
                <w:szCs w:val="24"/>
                <w:u w:val="single"/>
              </w:rPr>
              <w:t> </w:t>
            </w:r>
            <w:r>
              <w:rPr>
                <w:rFonts w:ascii="Times New Roman" w:hAnsi="Times New Roman"/>
                <w:i/>
                <w:sz w:val="24"/>
                <w:szCs w:val="24"/>
                <w:u w:val="single"/>
              </w:rPr>
              <w:t>0</w:t>
            </w:r>
            <w:r w:rsidRPr="001F27D3">
              <w:rPr>
                <w:rFonts w:ascii="Times New Roman" w:hAnsi="Times New Roman"/>
                <w:i/>
                <w:sz w:val="24"/>
                <w:szCs w:val="24"/>
                <w:u w:val="single"/>
              </w:rPr>
              <w:t>00,00</w:t>
            </w:r>
            <w:r w:rsidRPr="001F27D3">
              <w:rPr>
                <w:rFonts w:ascii="Times New Roman" w:hAnsi="Times New Roman"/>
                <w:sz w:val="24"/>
                <w:szCs w:val="24"/>
              </w:rPr>
              <w:t xml:space="preserve"> </w:t>
            </w:r>
            <w:r w:rsidRPr="001F27D3">
              <w:rPr>
                <w:rFonts w:ascii="Times New Roman" w:hAnsi="Times New Roman"/>
                <w:i/>
                <w:sz w:val="24"/>
                <w:szCs w:val="24"/>
              </w:rPr>
              <w:t xml:space="preserve">(шість мільйонів </w:t>
            </w:r>
            <w:r>
              <w:rPr>
                <w:rFonts w:ascii="Times New Roman" w:hAnsi="Times New Roman"/>
                <w:i/>
                <w:sz w:val="24"/>
                <w:szCs w:val="24"/>
              </w:rPr>
              <w:t>сто</w:t>
            </w:r>
            <w:r w:rsidRPr="001F27D3">
              <w:rPr>
                <w:rFonts w:ascii="Times New Roman" w:hAnsi="Times New Roman"/>
                <w:i/>
                <w:sz w:val="24"/>
                <w:szCs w:val="24"/>
              </w:rPr>
              <w:t xml:space="preserve"> тисяч грн. 00 коп.),</w:t>
            </w:r>
            <w:r w:rsidRPr="001F27D3">
              <w:rPr>
                <w:rFonts w:ascii="Times New Roman" w:hAnsi="Times New Roman"/>
                <w:sz w:val="24"/>
                <w:szCs w:val="24"/>
              </w:rPr>
              <w:t xml:space="preserve"> у т.ч. ПДВ.</w:t>
            </w:r>
          </w:p>
        </w:tc>
      </w:tr>
      <w:bookmarkEnd w:id="0"/>
    </w:tbl>
    <w:p w:rsidR="008F6126" w:rsidRPr="007A1A18" w:rsidRDefault="008F6126" w:rsidP="00860694">
      <w:pPr>
        <w:tabs>
          <w:tab w:val="left" w:pos="555"/>
        </w:tabs>
        <w:spacing w:after="0"/>
      </w:pPr>
    </w:p>
    <w:p w:rsidR="00954D12" w:rsidRPr="007A1A18" w:rsidRDefault="00954D12" w:rsidP="00860694">
      <w:pPr>
        <w:tabs>
          <w:tab w:val="left" w:pos="555"/>
        </w:tabs>
        <w:spacing w:after="0"/>
      </w:pPr>
    </w:p>
    <w:p w:rsidR="00961D57" w:rsidRPr="007A1A18" w:rsidRDefault="00050C18" w:rsidP="00961D57">
      <w:pPr>
        <w:spacing w:after="0" w:line="240" w:lineRule="auto"/>
        <w:jc w:val="both"/>
        <w:rPr>
          <w:rFonts w:ascii="Times New Roman" w:hAnsi="Times New Roman" w:cs="Times New Roman"/>
          <w:sz w:val="28"/>
          <w:szCs w:val="28"/>
        </w:rPr>
      </w:pPr>
      <w:r w:rsidRPr="007A1A18">
        <w:rPr>
          <w:rFonts w:ascii="Times New Roman" w:hAnsi="Times New Roman" w:cs="Times New Roman"/>
          <w:sz w:val="28"/>
          <w:szCs w:val="28"/>
        </w:rPr>
        <w:t>В. о.</w:t>
      </w:r>
      <w:r w:rsidR="00961D57" w:rsidRPr="007A1A18">
        <w:rPr>
          <w:rFonts w:ascii="Times New Roman" w:hAnsi="Times New Roman" w:cs="Times New Roman"/>
          <w:sz w:val="28"/>
          <w:szCs w:val="28"/>
        </w:rPr>
        <w:t xml:space="preserve"> начальника </w:t>
      </w:r>
    </w:p>
    <w:p w:rsidR="00961D57" w:rsidRPr="007A1A18" w:rsidRDefault="00961D57" w:rsidP="00961D57">
      <w:pPr>
        <w:spacing w:after="0" w:line="240" w:lineRule="auto"/>
        <w:jc w:val="both"/>
        <w:rPr>
          <w:rFonts w:ascii="Times New Roman" w:hAnsi="Times New Roman" w:cs="Times New Roman"/>
          <w:sz w:val="28"/>
          <w:szCs w:val="28"/>
        </w:rPr>
      </w:pPr>
      <w:r w:rsidRPr="007A1A18">
        <w:rPr>
          <w:rFonts w:ascii="Times New Roman" w:hAnsi="Times New Roman" w:cs="Times New Roman"/>
          <w:sz w:val="28"/>
          <w:szCs w:val="28"/>
        </w:rPr>
        <w:t>управління інфраструктури та</w:t>
      </w:r>
    </w:p>
    <w:p w:rsidR="00961D57" w:rsidRPr="007A1A18" w:rsidRDefault="00961D57" w:rsidP="00961D57">
      <w:pPr>
        <w:spacing w:after="0" w:line="240" w:lineRule="auto"/>
        <w:jc w:val="both"/>
        <w:rPr>
          <w:rFonts w:ascii="Times New Roman" w:hAnsi="Times New Roman" w:cs="Times New Roman"/>
          <w:sz w:val="28"/>
          <w:szCs w:val="28"/>
        </w:rPr>
      </w:pPr>
      <w:r w:rsidRPr="007A1A18">
        <w:rPr>
          <w:rFonts w:ascii="Times New Roman" w:hAnsi="Times New Roman" w:cs="Times New Roman"/>
          <w:sz w:val="28"/>
          <w:szCs w:val="28"/>
        </w:rPr>
        <w:t xml:space="preserve">господарського забезпечення                                                          </w:t>
      </w:r>
    </w:p>
    <w:p w:rsidR="00961D57" w:rsidRPr="007A1A18" w:rsidRDefault="00961D57" w:rsidP="00961D57">
      <w:pPr>
        <w:spacing w:after="0" w:line="240" w:lineRule="auto"/>
        <w:jc w:val="both"/>
        <w:rPr>
          <w:rFonts w:ascii="Times New Roman" w:hAnsi="Times New Roman" w:cs="Times New Roman"/>
          <w:sz w:val="28"/>
          <w:szCs w:val="28"/>
        </w:rPr>
      </w:pPr>
      <w:r w:rsidRPr="007A1A18">
        <w:rPr>
          <w:rFonts w:ascii="Times New Roman" w:hAnsi="Times New Roman" w:cs="Times New Roman"/>
          <w:sz w:val="28"/>
          <w:szCs w:val="28"/>
        </w:rPr>
        <w:t>Головного управління ДПС</w:t>
      </w:r>
    </w:p>
    <w:p w:rsidR="00961D57" w:rsidRPr="00961D57" w:rsidRDefault="00961D57" w:rsidP="00961D57">
      <w:pPr>
        <w:spacing w:after="0" w:line="240" w:lineRule="auto"/>
        <w:jc w:val="both"/>
        <w:rPr>
          <w:rFonts w:ascii="Times New Roman" w:hAnsi="Times New Roman" w:cs="Times New Roman"/>
          <w:sz w:val="28"/>
          <w:szCs w:val="28"/>
        </w:rPr>
      </w:pPr>
      <w:r w:rsidRPr="007A1A18">
        <w:rPr>
          <w:rFonts w:ascii="Times New Roman" w:hAnsi="Times New Roman" w:cs="Times New Roman"/>
          <w:sz w:val="28"/>
          <w:szCs w:val="28"/>
        </w:rPr>
        <w:t xml:space="preserve">в Одеській області                                                           </w:t>
      </w:r>
      <w:r w:rsidR="00050C18" w:rsidRPr="007A1A18">
        <w:rPr>
          <w:rFonts w:ascii="Times New Roman" w:hAnsi="Times New Roman" w:cs="Times New Roman"/>
          <w:sz w:val="28"/>
          <w:szCs w:val="28"/>
        </w:rPr>
        <w:t xml:space="preserve"> </w:t>
      </w:r>
      <w:r w:rsidRPr="007A1A18">
        <w:rPr>
          <w:rFonts w:ascii="Times New Roman" w:hAnsi="Times New Roman" w:cs="Times New Roman"/>
          <w:sz w:val="28"/>
          <w:szCs w:val="28"/>
        </w:rPr>
        <w:t xml:space="preserve">   </w:t>
      </w:r>
      <w:r w:rsidR="00050C18" w:rsidRPr="007A1A18">
        <w:rPr>
          <w:rFonts w:ascii="Times New Roman" w:hAnsi="Times New Roman" w:cs="Times New Roman"/>
          <w:sz w:val="28"/>
          <w:szCs w:val="28"/>
        </w:rPr>
        <w:t xml:space="preserve">Іванна </w:t>
      </w:r>
      <w:r w:rsidR="00883AC5" w:rsidRPr="007A1A18">
        <w:rPr>
          <w:rFonts w:ascii="Times New Roman" w:hAnsi="Times New Roman" w:cs="Times New Roman"/>
          <w:sz w:val="28"/>
          <w:szCs w:val="28"/>
        </w:rPr>
        <w:t>СЛЮСАРЕНКО</w:t>
      </w:r>
    </w:p>
    <w:p w:rsidR="00C54201" w:rsidRPr="00C54201" w:rsidRDefault="00C54201" w:rsidP="00C54201">
      <w:pPr>
        <w:spacing w:after="0" w:line="240" w:lineRule="auto"/>
        <w:jc w:val="both"/>
        <w:rPr>
          <w:rFonts w:ascii="Times New Roman" w:hAnsi="Times New Roman" w:cs="Times New Roman"/>
          <w:sz w:val="28"/>
          <w:szCs w:val="28"/>
        </w:rPr>
      </w:pPr>
      <w:r w:rsidRPr="00C54201">
        <w:rPr>
          <w:rFonts w:ascii="Times New Roman" w:hAnsi="Times New Roman" w:cs="Times New Roman"/>
          <w:sz w:val="28"/>
          <w:szCs w:val="28"/>
        </w:rPr>
        <w:t xml:space="preserve"> </w:t>
      </w:r>
    </w:p>
    <w:p w:rsidR="00D51724" w:rsidRPr="00C54201" w:rsidRDefault="00D51724" w:rsidP="00C54201">
      <w:pPr>
        <w:spacing w:after="0" w:line="240" w:lineRule="auto"/>
        <w:jc w:val="both"/>
        <w:rPr>
          <w:rFonts w:ascii="Times New Roman" w:eastAsia="Times New Roman" w:hAnsi="Times New Roman" w:cs="Times New Roman"/>
          <w:sz w:val="20"/>
          <w:szCs w:val="20"/>
          <w:lang w:eastAsia="ru-RU"/>
        </w:rPr>
      </w:pPr>
    </w:p>
    <w:sectPr w:rsidR="00D51724" w:rsidRPr="00C54201" w:rsidSect="001E253E">
      <w:headerReference w:type="default" r:id="rId8"/>
      <w:pgSz w:w="11906" w:h="16838"/>
      <w:pgMar w:top="568" w:right="850"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F4F" w:rsidRDefault="00680F4F" w:rsidP="00650FB4">
      <w:pPr>
        <w:spacing w:after="0" w:line="240" w:lineRule="auto"/>
      </w:pPr>
      <w:r>
        <w:separator/>
      </w:r>
    </w:p>
  </w:endnote>
  <w:endnote w:type="continuationSeparator" w:id="0">
    <w:p w:rsidR="00680F4F" w:rsidRDefault="00680F4F" w:rsidP="0065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F4F" w:rsidRDefault="00680F4F" w:rsidP="00650FB4">
      <w:pPr>
        <w:spacing w:after="0" w:line="240" w:lineRule="auto"/>
      </w:pPr>
      <w:r>
        <w:separator/>
      </w:r>
    </w:p>
  </w:footnote>
  <w:footnote w:type="continuationSeparator" w:id="0">
    <w:p w:rsidR="00680F4F" w:rsidRDefault="00680F4F" w:rsidP="00650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485706"/>
      <w:docPartObj>
        <w:docPartGallery w:val="Page Numbers (Top of Page)"/>
        <w:docPartUnique/>
      </w:docPartObj>
    </w:sdtPr>
    <w:sdtEndPr/>
    <w:sdtContent>
      <w:p w:rsidR="00AE2133" w:rsidRDefault="006A46CB">
        <w:pPr>
          <w:pStyle w:val="ab"/>
          <w:jc w:val="center"/>
        </w:pPr>
        <w:r>
          <w:fldChar w:fldCharType="begin"/>
        </w:r>
        <w:r>
          <w:instrText xml:space="preserve"> PAGE   \* MERGEFORMAT </w:instrText>
        </w:r>
        <w:r>
          <w:fldChar w:fldCharType="separate"/>
        </w:r>
        <w:r w:rsidR="002A7E9A">
          <w:rPr>
            <w:noProof/>
          </w:rPr>
          <w:t>3</w:t>
        </w:r>
        <w:r>
          <w:rPr>
            <w:noProof/>
          </w:rPr>
          <w:fldChar w:fldCharType="end"/>
        </w:r>
      </w:p>
    </w:sdtContent>
  </w:sdt>
  <w:p w:rsidR="00AE2133" w:rsidRDefault="00AE213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CAC763A"/>
    <w:lvl w:ilvl="0">
      <w:numFmt w:val="bullet"/>
      <w:lvlText w:val="*"/>
      <w:lvlJc w:val="left"/>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singleLevel"/>
    <w:tmpl w:val="00000006"/>
    <w:name w:val="WW8Num26"/>
    <w:lvl w:ilvl="0">
      <w:start w:val="1"/>
      <w:numFmt w:val="decimal"/>
      <w:lvlText w:val="%1."/>
      <w:lvlJc w:val="left"/>
      <w:pPr>
        <w:tabs>
          <w:tab w:val="num" w:pos="720"/>
        </w:tabs>
        <w:ind w:left="720" w:hanging="360"/>
      </w:pPr>
      <w:rPr>
        <w:rFonts w:cs="Times New Roman"/>
      </w:rPr>
    </w:lvl>
  </w:abstractNum>
  <w:abstractNum w:abstractNumId="3">
    <w:nsid w:val="00000007"/>
    <w:multiLevelType w:val="singleLevel"/>
    <w:tmpl w:val="00000007"/>
    <w:name w:val="WW8Num7"/>
    <w:lvl w:ilvl="0">
      <w:numFmt w:val="bullet"/>
      <w:lvlText w:val="-"/>
      <w:lvlJc w:val="left"/>
      <w:pPr>
        <w:tabs>
          <w:tab w:val="num" w:pos="720"/>
        </w:tabs>
        <w:ind w:left="0" w:firstLine="0"/>
      </w:pPr>
      <w:rPr>
        <w:rFonts w:ascii="Times New Roman" w:hAnsi="Times New Roman" w:cs="Times New Roman" w:hint="default"/>
      </w:rPr>
    </w:lvl>
  </w:abstractNum>
  <w:abstractNum w:abstractNumId="4">
    <w:nsid w:val="03213B70"/>
    <w:multiLevelType w:val="hybridMultilevel"/>
    <w:tmpl w:val="1966AB82"/>
    <w:lvl w:ilvl="0" w:tplc="04220011">
      <w:start w:val="1"/>
      <w:numFmt w:val="decimal"/>
      <w:lvlText w:val="%1)"/>
      <w:lvlJc w:val="left"/>
      <w:pPr>
        <w:ind w:left="1495" w:hanging="360"/>
      </w:p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5">
    <w:nsid w:val="04167429"/>
    <w:multiLevelType w:val="multilevel"/>
    <w:tmpl w:val="75F49424"/>
    <w:lvl w:ilvl="0">
      <w:start w:val="1"/>
      <w:numFmt w:val="decimal"/>
      <w:suff w:val="space"/>
      <w:lvlText w:val="%1."/>
      <w:lvlJc w:val="left"/>
      <w:pPr>
        <w:ind w:left="0" w:firstLine="0"/>
      </w:pPr>
      <w:rPr>
        <w:rFonts w:ascii="Times New Roman" w:hAnsi="Times New Roman" w:hint="default"/>
        <w:color w:val="auto"/>
        <w:sz w:val="24"/>
      </w:rPr>
    </w:lvl>
    <w:lvl w:ilvl="1">
      <w:start w:val="1"/>
      <w:numFmt w:val="decimal"/>
      <w:suff w:val="space"/>
      <w:lvlText w:val="%1.%2."/>
      <w:lvlJc w:val="left"/>
      <w:pPr>
        <w:ind w:left="0" w:firstLine="0"/>
      </w:pPr>
      <w:rPr>
        <w:rFonts w:ascii="Times New Roman" w:hAnsi="Times New Roman" w:hint="default"/>
        <w:sz w:val="24"/>
      </w:rPr>
    </w:lvl>
    <w:lvl w:ilvl="2">
      <w:start w:val="1"/>
      <w:numFmt w:val="decimal"/>
      <w:suff w:val="space"/>
      <w:lvlText w:val="%1.%2.%3."/>
      <w:lvlJc w:val="left"/>
      <w:pPr>
        <w:ind w:left="0" w:firstLine="0"/>
      </w:pPr>
      <w:rPr>
        <w:rFonts w:ascii="Times New Roman" w:hAnsi="Times New Roman" w:hint="default"/>
        <w:sz w:val="24"/>
      </w:rPr>
    </w:lvl>
    <w:lvl w:ilvl="3">
      <w:start w:val="1"/>
      <w:numFmt w:val="decimal"/>
      <w:suff w:val="space"/>
      <w:lvlText w:val="%1.%2.%3.%4."/>
      <w:lvlJc w:val="left"/>
      <w:pPr>
        <w:ind w:left="0" w:firstLine="0"/>
      </w:pPr>
      <w:rPr>
        <w:rFonts w:ascii="Times New Roman" w:hAnsi="Times New Roman" w:hint="default"/>
        <w:sz w:val="24"/>
      </w:rPr>
    </w:lvl>
    <w:lvl w:ilvl="4">
      <w:start w:val="1"/>
      <w:numFmt w:val="decimal"/>
      <w:suff w:val="space"/>
      <w:lvlText w:val="%1.%2.%3.%4.%5."/>
      <w:lvlJc w:val="left"/>
      <w:pPr>
        <w:ind w:left="0" w:firstLine="0"/>
      </w:pPr>
      <w:rPr>
        <w:rFonts w:ascii="Times New Roman" w:hAnsi="Times New Roman" w:hint="default"/>
        <w:sz w:val="24"/>
      </w:rPr>
    </w:lvl>
    <w:lvl w:ilvl="5">
      <w:start w:val="1"/>
      <w:numFmt w:val="decimal"/>
      <w:suff w:val="space"/>
      <w:lvlText w:val="%1.%2.%3.%4.%5.%6."/>
      <w:lvlJc w:val="left"/>
      <w:pPr>
        <w:ind w:left="0" w:firstLine="0"/>
      </w:pPr>
      <w:rPr>
        <w:rFonts w:ascii="Times New Roman" w:hAnsi="Times New Roman" w:hint="default"/>
        <w:sz w:val="24"/>
      </w:rPr>
    </w:lvl>
    <w:lvl w:ilvl="6">
      <w:start w:val="1"/>
      <w:numFmt w:val="decimal"/>
      <w:suff w:val="space"/>
      <w:lvlText w:val="%1.%2.%3.%4.%5.%6.%7."/>
      <w:lvlJc w:val="left"/>
      <w:pPr>
        <w:ind w:left="0" w:firstLine="0"/>
      </w:pPr>
      <w:rPr>
        <w:rFonts w:ascii="Times New Roman" w:hAnsi="Times New Roman" w:hint="default"/>
        <w:sz w:val="24"/>
      </w:rPr>
    </w:lvl>
    <w:lvl w:ilvl="7">
      <w:start w:val="1"/>
      <w:numFmt w:val="decimal"/>
      <w:suff w:val="space"/>
      <w:lvlText w:val="%1.%2.%3.%4.%5.%6.%7.%8."/>
      <w:lvlJc w:val="left"/>
      <w:pPr>
        <w:ind w:left="0" w:firstLine="0"/>
      </w:pPr>
      <w:rPr>
        <w:rFonts w:ascii="Times New Roman" w:hAnsi="Times New Roman" w:hint="default"/>
        <w:sz w:val="24"/>
      </w:rPr>
    </w:lvl>
    <w:lvl w:ilvl="8">
      <w:start w:val="1"/>
      <w:numFmt w:val="decimal"/>
      <w:suff w:val="space"/>
      <w:lvlText w:val="%1.%2.%3.%4.%5.%6.%7.%8.%9."/>
      <w:lvlJc w:val="left"/>
      <w:pPr>
        <w:ind w:left="0" w:firstLine="0"/>
      </w:pPr>
      <w:rPr>
        <w:rFonts w:ascii="Times New Roman" w:hAnsi="Times New Roman" w:hint="default"/>
        <w:sz w:val="24"/>
      </w:rPr>
    </w:lvl>
  </w:abstractNum>
  <w:abstractNum w:abstractNumId="6">
    <w:nsid w:val="054D00EE"/>
    <w:multiLevelType w:val="hybridMultilevel"/>
    <w:tmpl w:val="77BC0176"/>
    <w:lvl w:ilvl="0" w:tplc="B9A210A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7F605EC"/>
    <w:multiLevelType w:val="hybridMultilevel"/>
    <w:tmpl w:val="CD18912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nsid w:val="0F7942FD"/>
    <w:multiLevelType w:val="multilevel"/>
    <w:tmpl w:val="FFFFFFFF"/>
    <w:lvl w:ilvl="0">
      <w:start w:val="1"/>
      <w:numFmt w:val="decimal"/>
      <w:lvlText w:val="%1."/>
      <w:lvlJc w:val="left"/>
      <w:pPr>
        <w:ind w:left="72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
    <w:nsid w:val="1558055A"/>
    <w:multiLevelType w:val="multilevel"/>
    <w:tmpl w:val="0B46BB7E"/>
    <w:lvl w:ilvl="0">
      <w:start w:val="1"/>
      <w:numFmt w:val="decimal"/>
      <w:lvlText w:val="%1."/>
      <w:lvlJc w:val="left"/>
      <w:rPr>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5F5C25"/>
    <w:multiLevelType w:val="hybridMultilevel"/>
    <w:tmpl w:val="657E0A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39365E2"/>
    <w:multiLevelType w:val="hybridMultilevel"/>
    <w:tmpl w:val="93AEEF3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23D60E90"/>
    <w:multiLevelType w:val="hybridMultilevel"/>
    <w:tmpl w:val="F9F01C8A"/>
    <w:lvl w:ilvl="0" w:tplc="CF42D294">
      <w:start w:val="1"/>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3">
    <w:nsid w:val="262E7AEE"/>
    <w:multiLevelType w:val="hybridMultilevel"/>
    <w:tmpl w:val="BFD0282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28184801"/>
    <w:multiLevelType w:val="hybridMultilevel"/>
    <w:tmpl w:val="3286895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29B94604"/>
    <w:multiLevelType w:val="hybridMultilevel"/>
    <w:tmpl w:val="CF14CC80"/>
    <w:lvl w:ilvl="0" w:tplc="BBF422C8">
      <w:start w:val="1"/>
      <w:numFmt w:val="bullet"/>
      <w:lvlText w:val="-"/>
      <w:lvlJc w:val="left"/>
      <w:pPr>
        <w:tabs>
          <w:tab w:val="num" w:pos="360"/>
        </w:tabs>
        <w:ind w:left="360" w:hanging="360"/>
      </w:pPr>
      <w:rPr>
        <w:rFonts w:ascii="Times New Roman" w:eastAsia="Times New Roman" w:hAnsi="Times New Roman" w:hint="default"/>
        <w:color w:val="auto"/>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6">
    <w:nsid w:val="327B52C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83E58CE"/>
    <w:multiLevelType w:val="hybridMultilevel"/>
    <w:tmpl w:val="2648DD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1D30080"/>
    <w:multiLevelType w:val="hybridMultilevel"/>
    <w:tmpl w:val="9B8E41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41F7615F"/>
    <w:multiLevelType w:val="hybridMultilevel"/>
    <w:tmpl w:val="8BB41EA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4D8A72BD"/>
    <w:multiLevelType w:val="hybridMultilevel"/>
    <w:tmpl w:val="F2345592"/>
    <w:lvl w:ilvl="0" w:tplc="020263FA">
      <w:start w:val="1"/>
      <w:numFmt w:val="decimal"/>
      <w:lvlText w:val="%1."/>
      <w:lvlJc w:val="left"/>
      <w:pPr>
        <w:ind w:left="962" w:hanging="360"/>
      </w:pPr>
      <w:rPr>
        <w:rFonts w:hint="default"/>
        <w:color w:val="auto"/>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21">
    <w:nsid w:val="4DF27F3B"/>
    <w:multiLevelType w:val="hybridMultilevel"/>
    <w:tmpl w:val="A0C04C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3331B85"/>
    <w:multiLevelType w:val="hybridMultilevel"/>
    <w:tmpl w:val="8C9A6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70222D9"/>
    <w:multiLevelType w:val="hybridMultilevel"/>
    <w:tmpl w:val="20CEE8F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nsid w:val="63EC2ADC"/>
    <w:multiLevelType w:val="hybridMultilevel"/>
    <w:tmpl w:val="0230537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6A660C13"/>
    <w:multiLevelType w:val="hybridMultilevel"/>
    <w:tmpl w:val="E2D2531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ABA21FB"/>
    <w:multiLevelType w:val="hybridMultilevel"/>
    <w:tmpl w:val="9A343F4E"/>
    <w:lvl w:ilvl="0" w:tplc="3BD48BAE">
      <w:start w:val="1"/>
      <w:numFmt w:val="bullet"/>
      <w:lvlText w:val=""/>
      <w:lvlJc w:val="left"/>
      <w:pPr>
        <w:ind w:left="1392" w:hanging="825"/>
      </w:pPr>
      <w:rPr>
        <w:rFonts w:ascii="Symbol" w:hAnsi="Symbol" w:hint="default"/>
        <w:b w:val="0"/>
        <w:u w:val="none"/>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nsid w:val="707E60C2"/>
    <w:multiLevelType w:val="hybridMultilevel"/>
    <w:tmpl w:val="68A4B8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24F1E31"/>
    <w:multiLevelType w:val="hybridMultilevel"/>
    <w:tmpl w:val="81E0EEA8"/>
    <w:lvl w:ilvl="0" w:tplc="51D85B8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nsid w:val="764F06A9"/>
    <w:multiLevelType w:val="hybridMultilevel"/>
    <w:tmpl w:val="7A56B438"/>
    <w:lvl w:ilvl="0" w:tplc="0422000B">
      <w:start w:val="1"/>
      <w:numFmt w:val="bullet"/>
      <w:lvlText w:val=""/>
      <w:lvlJc w:val="left"/>
      <w:pPr>
        <w:ind w:left="1647" w:hanging="360"/>
      </w:pPr>
      <w:rPr>
        <w:rFonts w:ascii="Wingdings" w:hAnsi="Wingdings"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30">
    <w:nsid w:val="7A5555A1"/>
    <w:multiLevelType w:val="hybridMultilevel"/>
    <w:tmpl w:val="773462CE"/>
    <w:lvl w:ilvl="0" w:tplc="3BD48BAE">
      <w:start w:val="1"/>
      <w:numFmt w:val="bullet"/>
      <w:lvlText w:val=""/>
      <w:lvlJc w:val="left"/>
      <w:pPr>
        <w:ind w:left="1287" w:hanging="360"/>
      </w:pPr>
      <w:rPr>
        <w:rFonts w:ascii="Symbol" w:hAnsi="Symbol" w:hint="default"/>
        <w:b w:val="0"/>
        <w:strike w:val="0"/>
        <w:dstrike w:val="0"/>
        <w:u w:val="none"/>
        <w:effect w:val="none"/>
      </w:rPr>
    </w:lvl>
    <w:lvl w:ilvl="1" w:tplc="04220003">
      <w:start w:val="1"/>
      <w:numFmt w:val="bullet"/>
      <w:lvlText w:val="o"/>
      <w:lvlJc w:val="left"/>
      <w:pPr>
        <w:ind w:left="2007" w:hanging="360"/>
      </w:pPr>
      <w:rPr>
        <w:rFonts w:ascii="Courier New" w:hAnsi="Courier New" w:cs="Times New Roman"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Times New Roman"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Times New Roman" w:hint="default"/>
      </w:rPr>
    </w:lvl>
    <w:lvl w:ilvl="8" w:tplc="04220005">
      <w:start w:val="1"/>
      <w:numFmt w:val="bullet"/>
      <w:lvlText w:val=""/>
      <w:lvlJc w:val="left"/>
      <w:pPr>
        <w:ind w:left="7047" w:hanging="360"/>
      </w:pPr>
      <w:rPr>
        <w:rFonts w:ascii="Wingdings" w:hAnsi="Wingdings" w:hint="default"/>
      </w:rPr>
    </w:lvl>
  </w:abstractNum>
  <w:num w:numId="1">
    <w:abstractNumId w:val="15"/>
  </w:num>
  <w:num w:numId="2">
    <w:abstractNumId w:val="2"/>
  </w:num>
  <w:num w:numId="3">
    <w:abstractNumId w:val="3"/>
  </w:num>
  <w:num w:numId="4">
    <w:abstractNumId w:val="9"/>
  </w:num>
  <w:num w:numId="5">
    <w:abstractNumId w:val="18"/>
  </w:num>
  <w:num w:numId="6">
    <w:abstractNumId w:val="10"/>
  </w:num>
  <w:num w:numId="7">
    <w:abstractNumId w:val="7"/>
  </w:num>
  <w:num w:numId="8">
    <w:abstractNumId w:val="19"/>
  </w:num>
  <w:num w:numId="9">
    <w:abstractNumId w:val="22"/>
  </w:num>
  <w:num w:numId="10">
    <w:abstractNumId w:val="20"/>
  </w:num>
  <w:num w:numId="11">
    <w:abstractNumId w:val="5"/>
  </w:num>
  <w:num w:numId="12">
    <w:abstractNumId w:val="6"/>
  </w:num>
  <w:num w:numId="13">
    <w:abstractNumId w:val="25"/>
  </w:num>
  <w:num w:numId="14">
    <w:abstractNumId w:val="30"/>
  </w:num>
  <w:num w:numId="15">
    <w:abstractNumId w:val="13"/>
  </w:num>
  <w:num w:numId="16">
    <w:abstractNumId w:val="17"/>
  </w:num>
  <w:num w:numId="17">
    <w:abstractNumId w:val="23"/>
  </w:num>
  <w:num w:numId="18">
    <w:abstractNumId w:val="1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8"/>
  </w:num>
  <w:num w:numId="22">
    <w:abstractNumId w:val="16"/>
  </w:num>
  <w:num w:numId="23">
    <w:abstractNumId w:val="4"/>
  </w:num>
  <w:num w:numId="24">
    <w:abstractNumId w:val="26"/>
  </w:num>
  <w:num w:numId="25">
    <w:abstractNumId w:val="21"/>
  </w:num>
  <w:num w:numId="26">
    <w:abstractNumId w:val="24"/>
  </w:num>
  <w:num w:numId="27">
    <w:abstractNumId w:val="14"/>
  </w:num>
  <w:num w:numId="28">
    <w:abstractNumId w:val="29"/>
  </w:num>
  <w:num w:numId="29">
    <w:abstractNumId w:val="28"/>
  </w:num>
  <w:num w:numId="30">
    <w:abstractNumId w:val="0"/>
    <w:lvlOverride w:ilvl="0">
      <w:lvl w:ilvl="0">
        <w:numFmt w:val="bullet"/>
        <w:lvlText w:val=""/>
        <w:legacy w:legacy="1" w:legacySpace="0" w:legacyIndent="360"/>
        <w:lvlJc w:val="left"/>
        <w:rPr>
          <w:rFonts w:ascii="Symbol" w:hAnsi="Symbol" w:hint="default"/>
        </w:rPr>
      </w:lvl>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D28"/>
    <w:rsid w:val="00012EEE"/>
    <w:rsid w:val="00013AA0"/>
    <w:rsid w:val="00022DE4"/>
    <w:rsid w:val="00030D43"/>
    <w:rsid w:val="00035024"/>
    <w:rsid w:val="00050C18"/>
    <w:rsid w:val="00084C90"/>
    <w:rsid w:val="000854CC"/>
    <w:rsid w:val="000B25D4"/>
    <w:rsid w:val="000B4610"/>
    <w:rsid w:val="000B7F5E"/>
    <w:rsid w:val="000C0117"/>
    <w:rsid w:val="000C325D"/>
    <w:rsid w:val="000D33A3"/>
    <w:rsid w:val="000D5DEA"/>
    <w:rsid w:val="000D5E36"/>
    <w:rsid w:val="000D64B3"/>
    <w:rsid w:val="000E7FC6"/>
    <w:rsid w:val="000F4B4B"/>
    <w:rsid w:val="000F6A2B"/>
    <w:rsid w:val="001009E9"/>
    <w:rsid w:val="001127BE"/>
    <w:rsid w:val="00124002"/>
    <w:rsid w:val="0014026D"/>
    <w:rsid w:val="00160C55"/>
    <w:rsid w:val="001628AF"/>
    <w:rsid w:val="00176534"/>
    <w:rsid w:val="00180CC3"/>
    <w:rsid w:val="00190D4D"/>
    <w:rsid w:val="001A78CE"/>
    <w:rsid w:val="001B01A3"/>
    <w:rsid w:val="001B413F"/>
    <w:rsid w:val="001B5A3A"/>
    <w:rsid w:val="001E1A4E"/>
    <w:rsid w:val="001E253E"/>
    <w:rsid w:val="001E2DF1"/>
    <w:rsid w:val="001E7729"/>
    <w:rsid w:val="001E7B04"/>
    <w:rsid w:val="0023318C"/>
    <w:rsid w:val="00245407"/>
    <w:rsid w:val="002649D2"/>
    <w:rsid w:val="00276F2D"/>
    <w:rsid w:val="00285652"/>
    <w:rsid w:val="002915FB"/>
    <w:rsid w:val="00293D47"/>
    <w:rsid w:val="002A2B0F"/>
    <w:rsid w:val="002A7E9A"/>
    <w:rsid w:val="002D5F38"/>
    <w:rsid w:val="002D71E4"/>
    <w:rsid w:val="002F7DEF"/>
    <w:rsid w:val="00343907"/>
    <w:rsid w:val="00373256"/>
    <w:rsid w:val="003738A4"/>
    <w:rsid w:val="00384A45"/>
    <w:rsid w:val="00394795"/>
    <w:rsid w:val="003A03CF"/>
    <w:rsid w:val="003A74A0"/>
    <w:rsid w:val="003C01D0"/>
    <w:rsid w:val="003D4CD1"/>
    <w:rsid w:val="003E3CC8"/>
    <w:rsid w:val="003F1F19"/>
    <w:rsid w:val="00412C77"/>
    <w:rsid w:val="0041466E"/>
    <w:rsid w:val="004245D9"/>
    <w:rsid w:val="004345E8"/>
    <w:rsid w:val="00474E62"/>
    <w:rsid w:val="004900B8"/>
    <w:rsid w:val="00492930"/>
    <w:rsid w:val="004A16A5"/>
    <w:rsid w:val="004D1013"/>
    <w:rsid w:val="004F01BA"/>
    <w:rsid w:val="00503019"/>
    <w:rsid w:val="0050663F"/>
    <w:rsid w:val="0052513F"/>
    <w:rsid w:val="00555A2C"/>
    <w:rsid w:val="005610C1"/>
    <w:rsid w:val="00587F8F"/>
    <w:rsid w:val="00592551"/>
    <w:rsid w:val="005A38E7"/>
    <w:rsid w:val="005B0169"/>
    <w:rsid w:val="005C3BC9"/>
    <w:rsid w:val="005E430E"/>
    <w:rsid w:val="00607F5E"/>
    <w:rsid w:val="0061259F"/>
    <w:rsid w:val="0063216A"/>
    <w:rsid w:val="00635B49"/>
    <w:rsid w:val="00650FB4"/>
    <w:rsid w:val="00676C86"/>
    <w:rsid w:val="00680F4F"/>
    <w:rsid w:val="0068698D"/>
    <w:rsid w:val="006878FC"/>
    <w:rsid w:val="006A2A15"/>
    <w:rsid w:val="006A46CB"/>
    <w:rsid w:val="006A7A7E"/>
    <w:rsid w:val="006F78B9"/>
    <w:rsid w:val="00700162"/>
    <w:rsid w:val="00704A20"/>
    <w:rsid w:val="00706811"/>
    <w:rsid w:val="00735BC3"/>
    <w:rsid w:val="00741119"/>
    <w:rsid w:val="00746216"/>
    <w:rsid w:val="00755DED"/>
    <w:rsid w:val="00776954"/>
    <w:rsid w:val="007A1A18"/>
    <w:rsid w:val="007A6780"/>
    <w:rsid w:val="007B703F"/>
    <w:rsid w:val="007C0529"/>
    <w:rsid w:val="007D19BB"/>
    <w:rsid w:val="007D332D"/>
    <w:rsid w:val="007D6116"/>
    <w:rsid w:val="007D6717"/>
    <w:rsid w:val="007E5F01"/>
    <w:rsid w:val="007F0533"/>
    <w:rsid w:val="007F319A"/>
    <w:rsid w:val="008240DE"/>
    <w:rsid w:val="00833542"/>
    <w:rsid w:val="00837FA2"/>
    <w:rsid w:val="008537C5"/>
    <w:rsid w:val="00860694"/>
    <w:rsid w:val="008718F8"/>
    <w:rsid w:val="00875D59"/>
    <w:rsid w:val="008770F5"/>
    <w:rsid w:val="00883AC5"/>
    <w:rsid w:val="00893829"/>
    <w:rsid w:val="008A34CD"/>
    <w:rsid w:val="008B7616"/>
    <w:rsid w:val="008C61C6"/>
    <w:rsid w:val="008D2B42"/>
    <w:rsid w:val="008E626D"/>
    <w:rsid w:val="008E6790"/>
    <w:rsid w:val="008F6126"/>
    <w:rsid w:val="0090424E"/>
    <w:rsid w:val="00906DA3"/>
    <w:rsid w:val="009343A2"/>
    <w:rsid w:val="0093559C"/>
    <w:rsid w:val="00942E87"/>
    <w:rsid w:val="00944A27"/>
    <w:rsid w:val="00954D12"/>
    <w:rsid w:val="00961D57"/>
    <w:rsid w:val="009638A3"/>
    <w:rsid w:val="00971E63"/>
    <w:rsid w:val="009A6BC0"/>
    <w:rsid w:val="009B57FA"/>
    <w:rsid w:val="009D64CA"/>
    <w:rsid w:val="009E3207"/>
    <w:rsid w:val="009F026E"/>
    <w:rsid w:val="009F1D28"/>
    <w:rsid w:val="00A01127"/>
    <w:rsid w:val="00A27C65"/>
    <w:rsid w:val="00A41F9F"/>
    <w:rsid w:val="00A44050"/>
    <w:rsid w:val="00A85672"/>
    <w:rsid w:val="00AB5BD2"/>
    <w:rsid w:val="00AD470C"/>
    <w:rsid w:val="00AE2133"/>
    <w:rsid w:val="00AF0956"/>
    <w:rsid w:val="00B41590"/>
    <w:rsid w:val="00B6211F"/>
    <w:rsid w:val="00B93400"/>
    <w:rsid w:val="00BA7394"/>
    <w:rsid w:val="00BC4173"/>
    <w:rsid w:val="00BE6EFD"/>
    <w:rsid w:val="00C0490E"/>
    <w:rsid w:val="00C149D7"/>
    <w:rsid w:val="00C329BF"/>
    <w:rsid w:val="00C54201"/>
    <w:rsid w:val="00C636EB"/>
    <w:rsid w:val="00C77873"/>
    <w:rsid w:val="00C77A92"/>
    <w:rsid w:val="00C82151"/>
    <w:rsid w:val="00CA2C40"/>
    <w:rsid w:val="00CC248C"/>
    <w:rsid w:val="00CD6AF2"/>
    <w:rsid w:val="00CE538F"/>
    <w:rsid w:val="00CF5EA5"/>
    <w:rsid w:val="00CF5F8C"/>
    <w:rsid w:val="00D36D0B"/>
    <w:rsid w:val="00D4555D"/>
    <w:rsid w:val="00D51724"/>
    <w:rsid w:val="00D8788C"/>
    <w:rsid w:val="00DA05A5"/>
    <w:rsid w:val="00DD7C00"/>
    <w:rsid w:val="00E07EB6"/>
    <w:rsid w:val="00E46647"/>
    <w:rsid w:val="00E46CE5"/>
    <w:rsid w:val="00E478BD"/>
    <w:rsid w:val="00E52EAD"/>
    <w:rsid w:val="00EA12BA"/>
    <w:rsid w:val="00EE06F3"/>
    <w:rsid w:val="00EE3CBB"/>
    <w:rsid w:val="00EF07B6"/>
    <w:rsid w:val="00F1055B"/>
    <w:rsid w:val="00F13AE0"/>
    <w:rsid w:val="00F23C71"/>
    <w:rsid w:val="00F25392"/>
    <w:rsid w:val="00F32DF2"/>
    <w:rsid w:val="00F4745A"/>
    <w:rsid w:val="00F50D1D"/>
    <w:rsid w:val="00F55DBD"/>
    <w:rsid w:val="00F72644"/>
    <w:rsid w:val="00F87EAD"/>
    <w:rsid w:val="00F93C45"/>
    <w:rsid w:val="00FA2597"/>
    <w:rsid w:val="00FD0A09"/>
    <w:rsid w:val="00FD6E59"/>
    <w:rsid w:val="00FD7638"/>
    <w:rsid w:val="00FE528A"/>
    <w:rsid w:val="00FF14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29F2ECF-DCD7-4513-A5F6-1845BF40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0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No Spacing,nado12"/>
    <w:link w:val="a5"/>
    <w:uiPriority w:val="1"/>
    <w:qFormat/>
    <w:rsid w:val="009F1D28"/>
    <w:pPr>
      <w:suppressAutoHyphens/>
      <w:spacing w:after="0" w:line="240" w:lineRule="auto"/>
    </w:pPr>
    <w:rPr>
      <w:rFonts w:ascii="Calibri" w:eastAsia="Calibri" w:hAnsi="Calibri" w:cs="Times New Roman"/>
    </w:rPr>
  </w:style>
  <w:style w:type="paragraph" w:styleId="a6">
    <w:name w:val="List Paragraph"/>
    <w:aliases w:val="Список уровня 2,Elenco Normale,название табл/рис,Chapter10,Bullet Number,Bullet 1,Use Case List Paragraph,lp1,List Paragraph1,lp11,List Paragraph11,заголовок 1.1,Number Bullets,List Paragraph (numbered (a)),List Paragraph_Num123,AC List 01"/>
    <w:basedOn w:val="a"/>
    <w:link w:val="a7"/>
    <w:uiPriority w:val="34"/>
    <w:qFormat/>
    <w:rsid w:val="009F1D28"/>
    <w:pPr>
      <w:spacing w:after="160" w:line="259" w:lineRule="auto"/>
      <w:ind w:left="720"/>
      <w:contextualSpacing/>
    </w:pPr>
    <w:rPr>
      <w:lang w:val="ru-RU"/>
    </w:rPr>
  </w:style>
  <w:style w:type="character" w:customStyle="1" w:styleId="a5">
    <w:name w:val="Без интервала Знак"/>
    <w:aliases w:val="No Spacing Знак,nado12 Знак"/>
    <w:link w:val="a4"/>
    <w:uiPriority w:val="1"/>
    <w:locked/>
    <w:rsid w:val="009F1D28"/>
    <w:rPr>
      <w:rFonts w:ascii="Calibri" w:eastAsia="Calibri" w:hAnsi="Calibri" w:cs="Times New Roman"/>
    </w:rPr>
  </w:style>
  <w:style w:type="character" w:customStyle="1" w:styleId="a8">
    <w:name w:val="Основний текст_"/>
    <w:link w:val="1"/>
    <w:uiPriority w:val="99"/>
    <w:locked/>
    <w:rsid w:val="009F1D28"/>
    <w:rPr>
      <w:rFonts w:cs="Times New Roman"/>
      <w:shd w:val="clear" w:color="auto" w:fill="FFFFFF"/>
    </w:rPr>
  </w:style>
  <w:style w:type="paragraph" w:customStyle="1" w:styleId="1">
    <w:name w:val="Основний текст1"/>
    <w:basedOn w:val="a"/>
    <w:link w:val="a8"/>
    <w:uiPriority w:val="99"/>
    <w:rsid w:val="009F1D28"/>
    <w:pPr>
      <w:shd w:val="clear" w:color="auto" w:fill="FFFFFF"/>
      <w:spacing w:after="240" w:line="274" w:lineRule="exact"/>
      <w:ind w:hanging="400"/>
      <w:jc w:val="center"/>
    </w:pPr>
    <w:rPr>
      <w:rFonts w:cs="Times New Roman"/>
      <w:shd w:val="clear" w:color="auto" w:fill="FFFFFF"/>
    </w:rPr>
  </w:style>
  <w:style w:type="character" w:customStyle="1" w:styleId="a7">
    <w:name w:val="Абзац списка Знак"/>
    <w:aliases w:val="Список уровня 2 Знак,Elenco Normale Знак,название табл/рис Знак,Chapter10 Знак,Bullet Number Знак,Bullet 1 Знак,Use Case List Paragraph Знак,lp1 Знак,List Paragraph1 Знак,lp11 Знак,List Paragraph11 Знак,заголовок 1.1 Знак"/>
    <w:link w:val="a6"/>
    <w:uiPriority w:val="34"/>
    <w:qFormat/>
    <w:locked/>
    <w:rsid w:val="009F1D28"/>
    <w:rPr>
      <w:lang w:val="ru-RU"/>
    </w:rPr>
  </w:style>
  <w:style w:type="paragraph" w:customStyle="1" w:styleId="FR1">
    <w:name w:val="FR1"/>
    <w:rsid w:val="009F1D28"/>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eastAsia="ru-RU"/>
    </w:rPr>
  </w:style>
  <w:style w:type="paragraph" w:customStyle="1" w:styleId="5">
    <w:name w:val="Без интервала5"/>
    <w:qFormat/>
    <w:rsid w:val="009F1D28"/>
    <w:pPr>
      <w:spacing w:after="0" w:line="240" w:lineRule="auto"/>
    </w:pPr>
    <w:rPr>
      <w:rFonts w:ascii="Arial" w:eastAsia="Times New Roman" w:hAnsi="Arial" w:cs="Arial"/>
      <w:color w:val="000000"/>
      <w:lang w:val="ru-RU" w:eastAsia="ru-RU"/>
    </w:rPr>
  </w:style>
  <w:style w:type="character" w:customStyle="1" w:styleId="Exact">
    <w:name w:val="Основной текст Exact"/>
    <w:rsid w:val="009F1D28"/>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3">
    <w:name w:val="Основной текст (3)_"/>
    <w:basedOn w:val="a0"/>
    <w:link w:val="30"/>
    <w:uiPriority w:val="99"/>
    <w:locked/>
    <w:rsid w:val="009F1D28"/>
    <w:rPr>
      <w:rFonts w:ascii="Times New Roman" w:hAnsi="Times New Roman" w:cs="Times New Roman"/>
      <w:b/>
      <w:bCs/>
      <w:shd w:val="clear" w:color="auto" w:fill="FFFFFF"/>
    </w:rPr>
  </w:style>
  <w:style w:type="paragraph" w:customStyle="1" w:styleId="30">
    <w:name w:val="Основной текст (3)"/>
    <w:basedOn w:val="a"/>
    <w:link w:val="3"/>
    <w:uiPriority w:val="99"/>
    <w:qFormat/>
    <w:rsid w:val="009F1D28"/>
    <w:pPr>
      <w:widowControl w:val="0"/>
      <w:shd w:val="clear" w:color="auto" w:fill="FFFFFF"/>
      <w:spacing w:before="900" w:after="0" w:line="274" w:lineRule="exact"/>
      <w:jc w:val="right"/>
    </w:pPr>
    <w:rPr>
      <w:rFonts w:ascii="Times New Roman" w:hAnsi="Times New Roman" w:cs="Times New Roman"/>
      <w:b/>
      <w:bCs/>
    </w:rPr>
  </w:style>
  <w:style w:type="paragraph" w:customStyle="1" w:styleId="10">
    <w:name w:val="Абзац списка1"/>
    <w:uiPriority w:val="99"/>
    <w:rsid w:val="009F1D28"/>
    <w:pPr>
      <w:suppressAutoHyphens/>
      <w:spacing w:after="0" w:line="240" w:lineRule="auto"/>
      <w:ind w:left="720"/>
    </w:pPr>
    <w:rPr>
      <w:rFonts w:ascii="Times New Roman" w:eastAsia="Calibri" w:hAnsi="Times New Roman" w:cs="Times New Roman"/>
      <w:kern w:val="1"/>
      <w:sz w:val="24"/>
      <w:szCs w:val="24"/>
      <w:lang w:eastAsia="zh-CN"/>
    </w:rPr>
  </w:style>
  <w:style w:type="paragraph" w:styleId="a9">
    <w:name w:val="Balloon Text"/>
    <w:basedOn w:val="a"/>
    <w:link w:val="aa"/>
    <w:uiPriority w:val="99"/>
    <w:semiHidden/>
    <w:unhideWhenUsed/>
    <w:rsid w:val="009F1D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1D28"/>
    <w:rPr>
      <w:rFonts w:ascii="Tahoma" w:hAnsi="Tahoma" w:cs="Tahoma"/>
      <w:sz w:val="16"/>
      <w:szCs w:val="16"/>
    </w:rPr>
  </w:style>
  <w:style w:type="paragraph" w:customStyle="1" w:styleId="TableParagraph">
    <w:name w:val="Table Paragraph"/>
    <w:basedOn w:val="a"/>
    <w:uiPriority w:val="1"/>
    <w:qFormat/>
    <w:rsid w:val="009F1D28"/>
    <w:pPr>
      <w:widowControl w:val="0"/>
      <w:autoSpaceDE w:val="0"/>
      <w:autoSpaceDN w:val="0"/>
      <w:spacing w:after="0" w:line="240" w:lineRule="auto"/>
    </w:pPr>
    <w:rPr>
      <w:rFonts w:ascii="Times New Roman" w:eastAsia="Calibri" w:hAnsi="Times New Roman" w:cs="Calibri"/>
      <w:lang w:val="en-US" w:eastAsia="uk-UA"/>
    </w:rPr>
  </w:style>
  <w:style w:type="character" w:customStyle="1" w:styleId="2">
    <w:name w:val="Основной текст (2)_"/>
    <w:link w:val="20"/>
    <w:rsid w:val="009638A3"/>
    <w:rPr>
      <w:rFonts w:ascii="Times New Roman" w:hAnsi="Times New Roman"/>
      <w:sz w:val="21"/>
      <w:szCs w:val="21"/>
      <w:shd w:val="clear" w:color="auto" w:fill="FFFFFF"/>
    </w:rPr>
  </w:style>
  <w:style w:type="paragraph" w:customStyle="1" w:styleId="20">
    <w:name w:val="Основной текст (2)"/>
    <w:basedOn w:val="a"/>
    <w:link w:val="2"/>
    <w:rsid w:val="009638A3"/>
    <w:pPr>
      <w:widowControl w:val="0"/>
      <w:shd w:val="clear" w:color="auto" w:fill="FFFFFF"/>
      <w:spacing w:after="180" w:line="0" w:lineRule="atLeast"/>
      <w:ind w:hanging="740"/>
      <w:jc w:val="right"/>
    </w:pPr>
    <w:rPr>
      <w:rFonts w:ascii="Times New Roman" w:hAnsi="Times New Roman"/>
      <w:sz w:val="21"/>
      <w:szCs w:val="21"/>
    </w:rPr>
  </w:style>
  <w:style w:type="character" w:customStyle="1" w:styleId="4">
    <w:name w:val="Основной текст (4)_"/>
    <w:link w:val="40"/>
    <w:rsid w:val="008C61C6"/>
    <w:rPr>
      <w:rFonts w:ascii="Times New Roman" w:hAnsi="Times New Roman"/>
      <w:b/>
      <w:bCs/>
      <w:sz w:val="21"/>
      <w:szCs w:val="21"/>
      <w:shd w:val="clear" w:color="auto" w:fill="FFFFFF"/>
    </w:rPr>
  </w:style>
  <w:style w:type="paragraph" w:customStyle="1" w:styleId="40">
    <w:name w:val="Основной текст (4)"/>
    <w:basedOn w:val="a"/>
    <w:link w:val="4"/>
    <w:rsid w:val="008C61C6"/>
    <w:pPr>
      <w:widowControl w:val="0"/>
      <w:shd w:val="clear" w:color="auto" w:fill="FFFFFF"/>
      <w:spacing w:before="180" w:after="180" w:line="0" w:lineRule="atLeast"/>
      <w:jc w:val="both"/>
    </w:pPr>
    <w:rPr>
      <w:rFonts w:ascii="Times New Roman" w:hAnsi="Times New Roman"/>
      <w:b/>
      <w:bCs/>
      <w:sz w:val="21"/>
      <w:szCs w:val="21"/>
    </w:rPr>
  </w:style>
  <w:style w:type="character" w:customStyle="1" w:styleId="27">
    <w:name w:val="Основной текст (27)_"/>
    <w:link w:val="270"/>
    <w:rsid w:val="008C61C6"/>
    <w:rPr>
      <w:rFonts w:ascii="Times New Roman" w:hAnsi="Times New Roman"/>
      <w:sz w:val="21"/>
      <w:szCs w:val="21"/>
      <w:shd w:val="clear" w:color="auto" w:fill="FFFFFF"/>
    </w:rPr>
  </w:style>
  <w:style w:type="paragraph" w:customStyle="1" w:styleId="270">
    <w:name w:val="Основной текст (27)"/>
    <w:basedOn w:val="a"/>
    <w:link w:val="27"/>
    <w:rsid w:val="008C61C6"/>
    <w:pPr>
      <w:widowControl w:val="0"/>
      <w:shd w:val="clear" w:color="auto" w:fill="FFFFFF"/>
      <w:spacing w:after="0" w:line="245" w:lineRule="exact"/>
      <w:ind w:hanging="380"/>
      <w:jc w:val="both"/>
    </w:pPr>
    <w:rPr>
      <w:rFonts w:ascii="Times New Roman" w:hAnsi="Times New Roman"/>
      <w:sz w:val="21"/>
      <w:szCs w:val="21"/>
    </w:rPr>
  </w:style>
  <w:style w:type="paragraph" w:styleId="ab">
    <w:name w:val="header"/>
    <w:basedOn w:val="a"/>
    <w:link w:val="ac"/>
    <w:uiPriority w:val="99"/>
    <w:unhideWhenUsed/>
    <w:rsid w:val="00650FB4"/>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650FB4"/>
  </w:style>
  <w:style w:type="paragraph" w:styleId="ad">
    <w:name w:val="footer"/>
    <w:basedOn w:val="a"/>
    <w:link w:val="ae"/>
    <w:uiPriority w:val="99"/>
    <w:unhideWhenUsed/>
    <w:rsid w:val="00650FB4"/>
    <w:pPr>
      <w:tabs>
        <w:tab w:val="center" w:pos="4819"/>
        <w:tab w:val="right" w:pos="9639"/>
      </w:tabs>
      <w:spacing w:after="0" w:line="240" w:lineRule="auto"/>
    </w:pPr>
  </w:style>
  <w:style w:type="character" w:customStyle="1" w:styleId="ae">
    <w:name w:val="Нижний колонтитул Знак"/>
    <w:basedOn w:val="a0"/>
    <w:link w:val="ad"/>
    <w:uiPriority w:val="99"/>
    <w:rsid w:val="00650FB4"/>
  </w:style>
  <w:style w:type="paragraph" w:styleId="af">
    <w:name w:val="Normal (Web)"/>
    <w:aliases w:val="Обычный (Web)"/>
    <w:basedOn w:val="a"/>
    <w:link w:val="af0"/>
    <w:uiPriority w:val="99"/>
    <w:qFormat/>
    <w:rsid w:val="00592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aliases w:val="Обычный (Web) Знак"/>
    <w:link w:val="af"/>
    <w:uiPriority w:val="99"/>
    <w:rsid w:val="00592551"/>
    <w:rPr>
      <w:rFonts w:ascii="Times New Roman" w:eastAsia="Times New Roman" w:hAnsi="Times New Roman" w:cs="Times New Roman"/>
      <w:sz w:val="24"/>
      <w:szCs w:val="24"/>
      <w:lang w:eastAsia="ru-RU"/>
    </w:rPr>
  </w:style>
  <w:style w:type="character" w:customStyle="1" w:styleId="NoSpacingChar1">
    <w:name w:val="No Spacing Char1"/>
    <w:link w:val="11"/>
    <w:locked/>
    <w:rsid w:val="00F25392"/>
    <w:rPr>
      <w:rFonts w:eastAsia="Times New Roman" w:cs="Times New Roman"/>
      <w:lang w:val="ru-RU"/>
    </w:rPr>
  </w:style>
  <w:style w:type="paragraph" w:customStyle="1" w:styleId="11">
    <w:name w:val="Без интервала1"/>
    <w:link w:val="NoSpacingChar1"/>
    <w:qFormat/>
    <w:rsid w:val="00F25392"/>
    <w:pPr>
      <w:spacing w:after="0" w:line="240" w:lineRule="auto"/>
    </w:pPr>
    <w:rPr>
      <w:rFonts w:eastAsia="Times New Roman" w:cs="Times New Roman"/>
      <w:lang w:val="ru-RU"/>
    </w:rPr>
  </w:style>
  <w:style w:type="paragraph" w:styleId="af1">
    <w:name w:val="Body Text"/>
    <w:basedOn w:val="a"/>
    <w:link w:val="af2"/>
    <w:qFormat/>
    <w:rsid w:val="00F25392"/>
    <w:pPr>
      <w:spacing w:after="120"/>
    </w:pPr>
    <w:rPr>
      <w:rFonts w:ascii="Arial" w:eastAsia="Arial" w:hAnsi="Arial" w:cs="Arial"/>
      <w:color w:val="000000"/>
      <w:lang w:eastAsia="ru-RU"/>
    </w:rPr>
  </w:style>
  <w:style w:type="character" w:customStyle="1" w:styleId="af2">
    <w:name w:val="Основной текст Знак"/>
    <w:basedOn w:val="a0"/>
    <w:link w:val="af1"/>
    <w:rsid w:val="00F25392"/>
    <w:rPr>
      <w:rFonts w:ascii="Arial" w:eastAsia="Arial" w:hAnsi="Arial" w:cs="Arial"/>
      <w:color w:val="000000"/>
      <w:lang w:eastAsia="ru-RU"/>
    </w:rPr>
  </w:style>
  <w:style w:type="paragraph" w:customStyle="1" w:styleId="tj">
    <w:name w:val="tj"/>
    <w:basedOn w:val="a"/>
    <w:rsid w:val="001B5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1B5A3A"/>
    <w:pPr>
      <w:spacing w:after="120" w:line="480" w:lineRule="auto"/>
      <w:ind w:left="283"/>
      <w:textAlignment w:val="top"/>
    </w:pPr>
    <w:rPr>
      <w:rFonts w:ascii="Times New Roman" w:eastAsia="Times New Roman" w:hAnsi="Times New Roman" w:cs="Times New Roman"/>
      <w:sz w:val="20"/>
      <w:szCs w:val="20"/>
      <w:lang w:eastAsia="zh-CN"/>
    </w:rPr>
  </w:style>
  <w:style w:type="paragraph" w:customStyle="1" w:styleId="LO-normal1">
    <w:name w:val="LO-normal1"/>
    <w:rsid w:val="001B5A3A"/>
    <w:pPr>
      <w:suppressAutoHyphens/>
      <w:spacing w:after="0" w:line="240" w:lineRule="auto"/>
    </w:pPr>
    <w:rPr>
      <w:rFonts w:ascii="Times New Roman" w:eastAsia="NSimSun" w:hAnsi="Times New Roman" w:cs="Arial"/>
      <w:sz w:val="20"/>
      <w:szCs w:val="20"/>
      <w:lang w:eastAsia="zh-CN" w:bidi="hi-IN"/>
    </w:rPr>
  </w:style>
  <w:style w:type="paragraph" w:customStyle="1" w:styleId="12">
    <w:name w:val="Обычный1"/>
    <w:rsid w:val="00D51724"/>
    <w:pPr>
      <w:spacing w:after="160" w:line="259" w:lineRule="auto"/>
    </w:pPr>
    <w:rPr>
      <w:rFonts w:ascii="Calibri" w:eastAsia="Calibri" w:hAnsi="Calibri" w:cs="Calibri"/>
      <w:lang w:eastAsia="uk-UA"/>
    </w:rPr>
  </w:style>
  <w:style w:type="paragraph" w:styleId="22">
    <w:name w:val="Body Text Indent 2"/>
    <w:basedOn w:val="a"/>
    <w:link w:val="23"/>
    <w:uiPriority w:val="99"/>
    <w:unhideWhenUsed/>
    <w:rsid w:val="00D51724"/>
    <w:pPr>
      <w:spacing w:after="120" w:line="480" w:lineRule="auto"/>
      <w:ind w:left="283"/>
    </w:pPr>
    <w:rPr>
      <w:rFonts w:ascii="Calibri" w:eastAsia="Calibri" w:hAnsi="Calibri" w:cs="Calibri"/>
      <w:lang w:eastAsia="uk-UA"/>
    </w:rPr>
  </w:style>
  <w:style w:type="character" w:customStyle="1" w:styleId="23">
    <w:name w:val="Основной текст с отступом 2 Знак"/>
    <w:basedOn w:val="a0"/>
    <w:link w:val="22"/>
    <w:uiPriority w:val="99"/>
    <w:rsid w:val="00D51724"/>
    <w:rPr>
      <w:rFonts w:ascii="Calibri" w:eastAsia="Calibri" w:hAnsi="Calibri" w:cs="Calibri"/>
      <w:lang w:eastAsia="uk-UA"/>
    </w:rPr>
  </w:style>
  <w:style w:type="table" w:customStyle="1" w:styleId="13">
    <w:name w:val="Сетка таблицы1"/>
    <w:basedOn w:val="a1"/>
    <w:next w:val="a3"/>
    <w:rsid w:val="00776954"/>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aliases w:val=" Знак"/>
    <w:basedOn w:val="a"/>
    <w:link w:val="HTML0"/>
    <w:qFormat/>
    <w:rsid w:val="004D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uk-UA"/>
    </w:rPr>
  </w:style>
  <w:style w:type="character" w:customStyle="1" w:styleId="HTML0">
    <w:name w:val="Стандартный HTML Знак"/>
    <w:aliases w:val=" Знак Знак"/>
    <w:basedOn w:val="a0"/>
    <w:link w:val="HTML"/>
    <w:rsid w:val="004D1013"/>
    <w:rPr>
      <w:rFonts w:ascii="Courier New" w:eastAsia="Times New Roman" w:hAnsi="Courier New" w:cs="Courier New"/>
      <w:color w:val="000000"/>
      <w:sz w:val="20"/>
      <w:szCs w:val="20"/>
      <w:lang w:eastAsia="uk-UA"/>
    </w:rPr>
  </w:style>
  <w:style w:type="character" w:styleId="af3">
    <w:name w:val="annotation reference"/>
    <w:basedOn w:val="a0"/>
    <w:uiPriority w:val="99"/>
    <w:semiHidden/>
    <w:unhideWhenUsed/>
    <w:rsid w:val="00C82151"/>
    <w:rPr>
      <w:sz w:val="16"/>
      <w:szCs w:val="16"/>
    </w:rPr>
  </w:style>
  <w:style w:type="paragraph" w:styleId="af4">
    <w:name w:val="annotation text"/>
    <w:basedOn w:val="a"/>
    <w:link w:val="af5"/>
    <w:uiPriority w:val="99"/>
    <w:semiHidden/>
    <w:unhideWhenUsed/>
    <w:rsid w:val="00C82151"/>
    <w:pPr>
      <w:spacing w:line="240" w:lineRule="auto"/>
    </w:pPr>
    <w:rPr>
      <w:sz w:val="20"/>
      <w:szCs w:val="20"/>
    </w:rPr>
  </w:style>
  <w:style w:type="character" w:customStyle="1" w:styleId="af5">
    <w:name w:val="Текст примечания Знак"/>
    <w:basedOn w:val="a0"/>
    <w:link w:val="af4"/>
    <w:uiPriority w:val="99"/>
    <w:semiHidden/>
    <w:rsid w:val="00C82151"/>
    <w:rPr>
      <w:sz w:val="20"/>
      <w:szCs w:val="20"/>
    </w:rPr>
  </w:style>
  <w:style w:type="paragraph" w:styleId="af6">
    <w:name w:val="annotation subject"/>
    <w:basedOn w:val="af4"/>
    <w:next w:val="af4"/>
    <w:link w:val="af7"/>
    <w:uiPriority w:val="99"/>
    <w:semiHidden/>
    <w:unhideWhenUsed/>
    <w:rsid w:val="00C82151"/>
    <w:rPr>
      <w:b/>
      <w:bCs/>
    </w:rPr>
  </w:style>
  <w:style w:type="character" w:customStyle="1" w:styleId="af7">
    <w:name w:val="Тема примечания Знак"/>
    <w:basedOn w:val="af5"/>
    <w:link w:val="af6"/>
    <w:uiPriority w:val="99"/>
    <w:semiHidden/>
    <w:rsid w:val="00C82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CD64E-DE02-47D0-9D4D-E24479CE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18804</Words>
  <Characters>10719</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d10bat</dc:creator>
  <cp:keywords/>
  <dc:description/>
  <cp:lastModifiedBy>Полукішнік Ольга Юріївна</cp:lastModifiedBy>
  <cp:revision>162</cp:revision>
  <cp:lastPrinted>2025-07-23T08:49:00Z</cp:lastPrinted>
  <dcterms:created xsi:type="dcterms:W3CDTF">2023-02-01T11:02:00Z</dcterms:created>
  <dcterms:modified xsi:type="dcterms:W3CDTF">2025-12-09T08:52:00Z</dcterms:modified>
</cp:coreProperties>
</file>