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2684" w14:textId="5385D718" w:rsidR="00F57843" w:rsidRPr="00A3268B" w:rsidRDefault="00A3268B" w:rsidP="00A3268B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A3268B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3268B">
        <w:rPr>
          <w:rFonts w:ascii="Times New Roman" w:hAnsi="Times New Roman" w:cs="Times New Roman"/>
          <w:sz w:val="28"/>
          <w:szCs w:val="28"/>
        </w:rPr>
        <w:t>Мединської</w:t>
      </w:r>
      <w:proofErr w:type="spellEnd"/>
      <w:r w:rsidRPr="00A3268B">
        <w:rPr>
          <w:rFonts w:ascii="Times New Roman" w:hAnsi="Times New Roman" w:cs="Times New Roman"/>
          <w:sz w:val="28"/>
          <w:szCs w:val="28"/>
        </w:rPr>
        <w:t xml:space="preserve"> Олени Анатоліївни </w:t>
      </w:r>
      <w:r w:rsidRPr="00A3268B">
        <w:rPr>
          <w:rFonts w:ascii="Times New Roman" w:hAnsi="Times New Roman" w:cs="Times New Roman"/>
          <w:sz w:val="28"/>
          <w:szCs w:val="28"/>
          <w:u w:val="single"/>
        </w:rPr>
        <w:t>не застосовуються</w:t>
      </w:r>
      <w:r w:rsidRPr="00A3268B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частиною третьою і четвертою статті 1 Закону України «Про очищення влади».</w:t>
      </w:r>
      <w:bookmarkEnd w:id="0"/>
    </w:p>
    <w:sectPr w:rsidR="00F57843" w:rsidRPr="00A32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A"/>
    <w:rsid w:val="0087416A"/>
    <w:rsid w:val="00A3268B"/>
    <w:rsid w:val="00A43757"/>
    <w:rsid w:val="00C308B7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B11C-1E4A-4D91-BB23-2A49C09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Заболотна Ольга Михайлівна</dc:creator>
  <cp:keywords/>
  <dc:description/>
  <cp:lastModifiedBy>Заболотна Ольга Михайлівна</cp:lastModifiedBy>
  <cp:revision>2</cp:revision>
  <dcterms:created xsi:type="dcterms:W3CDTF">2024-07-02T10:26:00Z</dcterms:created>
  <dcterms:modified xsi:type="dcterms:W3CDTF">2024-07-02T10:26:00Z</dcterms:modified>
</cp:coreProperties>
</file>