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0F" w:rsidRPr="00EF7861" w:rsidRDefault="0077530F" w:rsidP="00EF78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F7861">
        <w:rPr>
          <w:rFonts w:ascii="Times New Roman" w:hAnsi="Times New Roman"/>
          <w:b/>
          <w:bCs/>
          <w:sz w:val="28"/>
          <w:szCs w:val="28"/>
          <w:lang w:val="uk-UA"/>
        </w:rPr>
        <w:t>Пам’ятка для фізичних осіб</w:t>
      </w:r>
    </w:p>
    <w:p w:rsidR="0077530F" w:rsidRDefault="0077530F" w:rsidP="00EF78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F7861">
        <w:rPr>
          <w:rFonts w:ascii="Times New Roman" w:hAnsi="Times New Roman"/>
          <w:b/>
          <w:bCs/>
          <w:sz w:val="28"/>
          <w:szCs w:val="28"/>
          <w:lang w:val="uk-UA"/>
        </w:rPr>
        <w:t>«Податок на нерухоме майно, відмінне від земельної ділянки»</w:t>
      </w:r>
    </w:p>
    <w:p w:rsidR="0077530F" w:rsidRPr="00EF7861" w:rsidRDefault="0077530F" w:rsidP="00EF78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7530F" w:rsidRDefault="0077530F" w:rsidP="00B65C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Податок на нерухоме майно, відмінне від земельної ділянки нараховується </w:t>
      </w:r>
      <w:r w:rsidRPr="00F925F7">
        <w:rPr>
          <w:rFonts w:ascii="Times New Roman" w:hAnsi="Times New Roman"/>
          <w:b/>
          <w:sz w:val="28"/>
          <w:szCs w:val="28"/>
          <w:lang w:val="uk-UA"/>
        </w:rPr>
        <w:t xml:space="preserve">у 2021 році </w:t>
      </w:r>
      <w:r>
        <w:rPr>
          <w:rFonts w:ascii="Times New Roman" w:hAnsi="Times New Roman"/>
          <w:sz w:val="28"/>
          <w:szCs w:val="28"/>
          <w:lang w:val="uk-UA"/>
        </w:rPr>
        <w:t xml:space="preserve">фізичним особам – власникам нерухомості </w:t>
      </w:r>
      <w:r w:rsidRPr="00F925F7">
        <w:rPr>
          <w:rFonts w:ascii="Times New Roman" w:hAnsi="Times New Roman"/>
          <w:b/>
          <w:sz w:val="28"/>
          <w:szCs w:val="28"/>
          <w:lang w:val="uk-UA"/>
        </w:rPr>
        <w:t>за 2020 рік.</w:t>
      </w:r>
    </w:p>
    <w:p w:rsidR="0077530F" w:rsidRDefault="0077530F" w:rsidP="00B65C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Ставки податку для </w:t>
      </w:r>
      <w:r w:rsidRPr="00806D63">
        <w:rPr>
          <w:rFonts w:ascii="Times New Roman" w:hAnsi="Times New Roman"/>
          <w:sz w:val="28"/>
          <w:szCs w:val="28"/>
          <w:lang w:val="uk-UA"/>
        </w:rPr>
        <w:t>об’єктів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житлової та нежитлової нерухомості, що перебуває у власності фізичних осіб встановлюються за рішенням місцевих органів влади, залежно від місця розташування та типів таких </w:t>
      </w:r>
      <w:r w:rsidRPr="00806D63">
        <w:rPr>
          <w:rFonts w:ascii="Times New Roman" w:hAnsi="Times New Roman"/>
          <w:sz w:val="28"/>
          <w:szCs w:val="28"/>
          <w:lang w:val="uk-UA"/>
        </w:rPr>
        <w:t>об’єктів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нерухомості у розмірі, </w:t>
      </w:r>
      <w:r w:rsidRPr="00F925F7">
        <w:rPr>
          <w:rFonts w:ascii="Times New Roman" w:hAnsi="Times New Roman"/>
          <w:b/>
          <w:sz w:val="28"/>
          <w:szCs w:val="28"/>
          <w:lang w:val="uk-UA"/>
        </w:rPr>
        <w:t>що не перевищує 1,5% розміру мінімальної заробітної плати, встановленої законом на 1 січня звітного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25F7">
        <w:rPr>
          <w:rFonts w:ascii="Times New Roman" w:hAnsi="Times New Roman"/>
          <w:b/>
          <w:sz w:val="28"/>
          <w:szCs w:val="28"/>
          <w:lang w:val="uk-UA"/>
        </w:rPr>
        <w:t>(податкового) року, за 1м</w:t>
      </w:r>
      <w:r w:rsidRPr="00F925F7">
        <w:rPr>
          <w:rFonts w:ascii="Times New Roman" w:hAnsi="Times New Roman"/>
          <w:b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7530F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515E">
        <w:rPr>
          <w:rFonts w:ascii="Times New Roman" w:hAnsi="Times New Roman"/>
          <w:sz w:val="28"/>
          <w:szCs w:val="28"/>
          <w:lang w:val="uk-UA"/>
        </w:rPr>
        <w:t>З інформацією щодо ставок податків, встановлених кожним органом місцевого самоврядування в Україні, можна ознайомитись на офіційному вебпорталі ДПС України</w:t>
      </w:r>
      <w:r w:rsidRPr="00B65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посиланням </w:t>
      </w:r>
      <w:hyperlink r:id="rId5" w:history="1">
        <w:r w:rsidRPr="00266F51">
          <w:rPr>
            <w:rStyle w:val="Hyperlink"/>
            <w:rFonts w:ascii="Times New Roman" w:hAnsi="Times New Roman"/>
            <w:sz w:val="28"/>
            <w:szCs w:val="28"/>
            <w:lang w:val="uk-UA"/>
          </w:rPr>
          <w:t>https://tax.gov.ua/zakonodavstvo/podatki-ta-zbori/stavki-mistsevih-podatkiv-ta-zboriv/odeska-oblast/dlya-fizichnih-osib/</w:t>
        </w:r>
      </w:hyperlink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7530F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33AB5">
        <w:rPr>
          <w:rFonts w:ascii="Times New Roman" w:hAnsi="Times New Roman"/>
          <w:b/>
          <w:sz w:val="28"/>
          <w:szCs w:val="28"/>
          <w:lang w:val="uk-UA"/>
        </w:rPr>
        <w:t>База оподаткування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D63">
        <w:rPr>
          <w:rFonts w:ascii="Times New Roman" w:hAnsi="Times New Roman"/>
          <w:sz w:val="28"/>
          <w:szCs w:val="28"/>
          <w:lang w:val="uk-UA"/>
        </w:rPr>
        <w:t>об’єктів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житлової нерухомості, що перебуває у власності фізичної особи – платника податку зменшується:</w:t>
      </w:r>
    </w:p>
    <w:p w:rsidR="0077530F" w:rsidRDefault="0077530F" w:rsidP="00B65C0A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к</w:t>
      </w:r>
      <w:r w:rsidRPr="00D2515E">
        <w:rPr>
          <w:rFonts w:ascii="Times New Roman" w:hAnsi="Times New Roman"/>
          <w:sz w:val="28"/>
          <w:szCs w:val="28"/>
          <w:lang w:val="uk-UA"/>
        </w:rPr>
        <w:t>вартир</w:t>
      </w:r>
      <w:r>
        <w:rPr>
          <w:rFonts w:ascii="Times New Roman" w:hAnsi="Times New Roman"/>
          <w:sz w:val="28"/>
          <w:szCs w:val="28"/>
          <w:lang w:val="uk-UA"/>
        </w:rPr>
        <w:t xml:space="preserve"> - на</w:t>
      </w:r>
      <w:r w:rsidRPr="00D2515E">
        <w:rPr>
          <w:rFonts w:ascii="Times New Roman" w:hAnsi="Times New Roman"/>
          <w:sz w:val="28"/>
          <w:szCs w:val="28"/>
          <w:lang w:val="uk-UA"/>
        </w:rPr>
        <w:t xml:space="preserve"> 60м</w:t>
      </w:r>
      <w:r w:rsidRPr="00D2515E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251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530F" w:rsidRDefault="0077530F" w:rsidP="00B65C0A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2515E">
        <w:rPr>
          <w:rFonts w:ascii="Times New Roman" w:hAnsi="Times New Roman"/>
          <w:sz w:val="28"/>
          <w:szCs w:val="28"/>
          <w:lang w:val="uk-UA"/>
        </w:rPr>
        <w:t>для житлових будинків – на  120м</w:t>
      </w:r>
      <w:r w:rsidRPr="00D2515E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2 </w:t>
      </w:r>
      <w:r w:rsidRPr="00D2515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7530F" w:rsidRPr="00DC721F" w:rsidRDefault="0077530F" w:rsidP="00B65C0A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C721F">
        <w:rPr>
          <w:rFonts w:ascii="Times New Roman" w:hAnsi="Times New Roman"/>
          <w:sz w:val="28"/>
          <w:szCs w:val="28"/>
          <w:lang w:val="uk-UA"/>
        </w:rPr>
        <w:t>для різних типів нерухомості, коли у власності квартира та житловий будинок - на 180м</w:t>
      </w:r>
      <w:r w:rsidRPr="00DC721F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DC721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7530F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Таке зменшення надається один раз на кожний базовий звітний період (рік). </w:t>
      </w:r>
    </w:p>
    <w:p w:rsidR="0077530F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6C71">
        <w:rPr>
          <w:rFonts w:ascii="Times New Roman" w:hAnsi="Times New Roman"/>
          <w:b/>
          <w:sz w:val="28"/>
          <w:szCs w:val="28"/>
          <w:lang w:val="uk-UA"/>
        </w:rPr>
        <w:t>Пільги з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4466">
        <w:rPr>
          <w:rFonts w:ascii="Times New Roman" w:hAnsi="Times New Roman"/>
          <w:b/>
          <w:sz w:val="28"/>
          <w:szCs w:val="28"/>
          <w:lang w:val="uk-UA"/>
        </w:rPr>
        <w:t>не надаються на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7530F" w:rsidRDefault="0077530F" w:rsidP="00B65C0A">
      <w:pPr>
        <w:pStyle w:val="ListParagraph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806D6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и, якщо площа такого </w:t>
      </w:r>
      <w:r w:rsidRPr="00806D6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>а перевищує п</w:t>
      </w:r>
      <w:r w:rsidRPr="00806D6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ятикратний розмір неоподаткованої площі, встановленої податковим кодексом (для квартир – 300м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для житлових будинків – 600м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для різних типів – 900м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77530F" w:rsidRDefault="0077530F" w:rsidP="00B65C0A">
      <w:pPr>
        <w:pStyle w:val="ListParagraph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806D6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>и, що використовуються їх власниками з метою одержання доходів (здавання в оренду, лізинг, позичку, використовуються у підприємницькій діяльності)</w:t>
      </w:r>
    </w:p>
    <w:p w:rsidR="0077530F" w:rsidRPr="00751050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51050">
        <w:rPr>
          <w:rFonts w:ascii="Times New Roman" w:hAnsi="Times New Roman"/>
          <w:sz w:val="28"/>
          <w:szCs w:val="28"/>
          <w:lang w:val="uk-UA"/>
        </w:rPr>
        <w:t>Сума податку збільшується на 25 тис.грн. на рік на кожний об’єкт житлової нерухомості, який знаходиться у власності фізичної особи – платника податку, загальна площа якого перевищує 300м</w:t>
      </w:r>
      <w:r w:rsidRPr="0075105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51050">
        <w:rPr>
          <w:rFonts w:ascii="Times New Roman" w:hAnsi="Times New Roman"/>
          <w:sz w:val="28"/>
          <w:szCs w:val="28"/>
          <w:lang w:val="uk-UA"/>
        </w:rPr>
        <w:t xml:space="preserve"> (для квартир) та 500м</w:t>
      </w:r>
      <w:r w:rsidRPr="00751050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751050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751050">
        <w:rPr>
          <w:rFonts w:ascii="Times New Roman" w:hAnsi="Times New Roman"/>
          <w:sz w:val="28"/>
          <w:szCs w:val="28"/>
          <w:lang w:val="uk-UA"/>
        </w:rPr>
        <w:t>(для житлових будинків)</w:t>
      </w:r>
    </w:p>
    <w:p w:rsidR="0077530F" w:rsidRPr="00751050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51050">
        <w:rPr>
          <w:rFonts w:ascii="Times New Roman" w:hAnsi="Times New Roman"/>
          <w:sz w:val="28"/>
          <w:szCs w:val="28"/>
          <w:lang w:val="uk-UA"/>
        </w:rPr>
        <w:t>Щодо новоствореного об’єкта житлової або нежитлової нерухомості податок сплачується фізичною особою – платником податку починаючи з місяця, в якому виникло право власності на такий  об’єкт.</w:t>
      </w:r>
    </w:p>
    <w:p w:rsidR="0077530F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51BC2">
        <w:rPr>
          <w:rFonts w:ascii="Times New Roman" w:hAnsi="Times New Roman"/>
          <w:b/>
          <w:sz w:val="28"/>
          <w:szCs w:val="28"/>
          <w:lang w:val="uk-UA"/>
        </w:rPr>
        <w:t>Обов’язок щодо сплати</w:t>
      </w:r>
      <w:r>
        <w:rPr>
          <w:rFonts w:ascii="Times New Roman" w:hAnsi="Times New Roman"/>
          <w:sz w:val="28"/>
          <w:szCs w:val="28"/>
          <w:lang w:val="uk-UA"/>
        </w:rPr>
        <w:t xml:space="preserve"> податку на нерухоме майно, відмінне від земельної ділянки, виникає у фізичних осіб протягом 60 календарних днів з моменту вручення повідомлення. </w:t>
      </w:r>
    </w:p>
    <w:p w:rsidR="0077530F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отримання податкового повідомлення-рішення на сплату податку на нерухоме майно, в разі виникнення питань, платник має право звернутися до контролюючого органу за своєю податковою адресою за роз</w:t>
      </w:r>
      <w:r w:rsidRPr="00806D6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ясненнями або проведення звірки даних за письмовою заявою. </w:t>
      </w:r>
    </w:p>
    <w:p w:rsidR="0077530F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15F22">
        <w:rPr>
          <w:rFonts w:ascii="Times New Roman" w:hAnsi="Times New Roman"/>
          <w:b/>
          <w:sz w:val="28"/>
          <w:szCs w:val="28"/>
          <w:lang w:val="uk-UA"/>
        </w:rPr>
        <w:t>У разі виявлення розбіжностей</w:t>
      </w:r>
      <w:r>
        <w:rPr>
          <w:rFonts w:ascii="Times New Roman" w:hAnsi="Times New Roman"/>
          <w:sz w:val="28"/>
          <w:szCs w:val="28"/>
          <w:lang w:val="uk-UA"/>
        </w:rPr>
        <w:t xml:space="preserve"> між даними контролюючого органу та даними, підтвердженими платником податку на підставі оригіналів відповідних документів контролюючим органом проводиться перерахунок суми податку і надсилає (вручає) йому нове повідомлення-рішення, а попереднє повідомлення – рішення вважається скасованим.</w:t>
      </w:r>
    </w:p>
    <w:p w:rsidR="0077530F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Якщо у власності фізичної особи перебувають </w:t>
      </w:r>
      <w:r w:rsidRPr="00806D63">
        <w:rPr>
          <w:rFonts w:ascii="Times New Roman" w:hAnsi="Times New Roman"/>
          <w:sz w:val="28"/>
          <w:szCs w:val="28"/>
          <w:lang w:val="uk-UA"/>
        </w:rPr>
        <w:t>об’</w:t>
      </w:r>
      <w:r>
        <w:rPr>
          <w:rFonts w:ascii="Times New Roman" w:hAnsi="Times New Roman"/>
          <w:sz w:val="28"/>
          <w:szCs w:val="28"/>
          <w:lang w:val="uk-UA"/>
        </w:rPr>
        <w:t>єкти нерухомості, що підлягають оподаткуванню, 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податкове </w:t>
      </w:r>
      <w:r w:rsidRPr="00015F22">
        <w:rPr>
          <w:rFonts w:ascii="Times New Roman" w:hAnsi="Times New Roman"/>
          <w:b/>
          <w:sz w:val="28"/>
          <w:szCs w:val="28"/>
          <w:lang w:val="uk-UA"/>
        </w:rPr>
        <w:t>повідомлення-рішення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на сплату податку на нерухоме майно, відмінне від земельної ділянки</w:t>
      </w:r>
      <w:r w:rsidRPr="00F6064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не отримано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, необхідно звернутися до контролюючого органу за своєю податковою адресою </w:t>
      </w:r>
      <w:r>
        <w:rPr>
          <w:rFonts w:ascii="Times New Roman" w:hAnsi="Times New Roman"/>
          <w:sz w:val="28"/>
          <w:szCs w:val="28"/>
        </w:rPr>
        <w:t>(</w:t>
      </w:r>
      <w:r w:rsidRPr="007E3885">
        <w:rPr>
          <w:rFonts w:ascii="Times New Roman" w:hAnsi="Times New Roman"/>
          <w:sz w:val="28"/>
          <w:szCs w:val="28"/>
          <w:lang w:val="uk-UA"/>
        </w:rPr>
        <w:t>місцем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885">
        <w:rPr>
          <w:rFonts w:ascii="Times New Roman" w:hAnsi="Times New Roman"/>
          <w:sz w:val="28"/>
          <w:szCs w:val="28"/>
          <w:lang w:val="uk-UA"/>
        </w:rPr>
        <w:t>реєстрації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з письмовою заявою та правовстановлюючими  документами для нарахування та сплати податку.</w:t>
      </w:r>
    </w:p>
    <w:p w:rsidR="0077530F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Однією з поширених </w:t>
      </w:r>
      <w:r w:rsidRPr="00B65C0A">
        <w:rPr>
          <w:rFonts w:ascii="Times New Roman" w:hAnsi="Times New Roman"/>
          <w:b/>
          <w:bCs/>
          <w:sz w:val="28"/>
          <w:szCs w:val="28"/>
          <w:lang w:val="uk-UA"/>
        </w:rPr>
        <w:t>причин не отримання податкових повідомлень-рішень</w:t>
      </w:r>
      <w:r>
        <w:rPr>
          <w:rFonts w:ascii="Times New Roman" w:hAnsi="Times New Roman"/>
          <w:sz w:val="28"/>
          <w:szCs w:val="28"/>
          <w:lang w:val="uk-UA"/>
        </w:rPr>
        <w:t xml:space="preserve"> є невідповідність податкової адреси фізичної особи її фактичному місцю</w:t>
      </w:r>
      <w:r w:rsidRPr="00757745">
        <w:rPr>
          <w:rFonts w:ascii="Times New Roman" w:hAnsi="Times New Roman"/>
          <w:sz w:val="28"/>
          <w:szCs w:val="28"/>
          <w:lang w:val="uk-UA"/>
        </w:rPr>
        <w:t xml:space="preserve"> проживання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E5C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530F" w:rsidRPr="00AE5392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5392">
        <w:rPr>
          <w:rFonts w:ascii="Times New Roman" w:hAnsi="Times New Roman"/>
          <w:sz w:val="28"/>
          <w:szCs w:val="28"/>
          <w:lang w:val="uk-UA"/>
        </w:rPr>
        <w:t xml:space="preserve">Податковим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AE5392">
        <w:rPr>
          <w:rFonts w:ascii="Times New Roman" w:hAnsi="Times New Roman"/>
          <w:sz w:val="28"/>
          <w:szCs w:val="28"/>
          <w:lang w:val="uk-UA"/>
        </w:rPr>
        <w:t>одексом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Pr="00AE5392">
        <w:rPr>
          <w:rFonts w:ascii="Times New Roman" w:hAnsi="Times New Roman"/>
          <w:sz w:val="28"/>
          <w:szCs w:val="28"/>
          <w:lang w:val="uk-UA"/>
        </w:rPr>
        <w:t>визначено, що фізичні особи - платники податків зобов'язані подавати контролюючим органам відомості про зміну місця реєстрації протягом місяця з дня виникнення таких змін, шляхом подання відповідної заяви за встановленою формою.</w:t>
      </w:r>
    </w:p>
    <w:p w:rsidR="0077530F" w:rsidRPr="00AE5392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5392">
        <w:rPr>
          <w:rFonts w:ascii="Times New Roman" w:hAnsi="Times New Roman"/>
          <w:sz w:val="28"/>
          <w:szCs w:val="28"/>
          <w:lang w:val="uk-UA"/>
        </w:rPr>
        <w:t>На сьогодні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E5392">
        <w:rPr>
          <w:rFonts w:ascii="Times New Roman" w:hAnsi="Times New Roman"/>
          <w:sz w:val="28"/>
          <w:szCs w:val="28"/>
          <w:lang w:val="uk-UA"/>
        </w:rPr>
        <w:t xml:space="preserve"> не всіма платниками виконуються вимоги Податков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E53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AE5392">
        <w:rPr>
          <w:rFonts w:ascii="Times New Roman" w:hAnsi="Times New Roman"/>
          <w:sz w:val="28"/>
          <w:szCs w:val="28"/>
          <w:lang w:val="uk-UA"/>
        </w:rPr>
        <w:t>одекс</w:t>
      </w:r>
      <w:r>
        <w:rPr>
          <w:rFonts w:ascii="Times New Roman" w:hAnsi="Times New Roman"/>
          <w:sz w:val="28"/>
          <w:szCs w:val="28"/>
          <w:lang w:val="uk-UA"/>
        </w:rPr>
        <w:t>у України,</w:t>
      </w:r>
      <w:r w:rsidRPr="00AE5392">
        <w:rPr>
          <w:rFonts w:ascii="Times New Roman" w:hAnsi="Times New Roman"/>
          <w:sz w:val="28"/>
          <w:szCs w:val="28"/>
          <w:lang w:val="uk-UA"/>
        </w:rPr>
        <w:t xml:space="preserve"> щодо обов’язку вчасного внесення змін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AE5392">
        <w:rPr>
          <w:rFonts w:ascii="Times New Roman" w:hAnsi="Times New Roman"/>
          <w:sz w:val="28"/>
          <w:szCs w:val="28"/>
          <w:lang w:val="uk-UA"/>
        </w:rPr>
        <w:t>податкової адреси, тому контролюючими органами сформовані платникам податкові повідомлення-рішення про сплату податків на майно направляються на податкові адреси, що існують у відомостях інформаційної системи ДПС. Але платники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E5392">
        <w:rPr>
          <w:rFonts w:ascii="Times New Roman" w:hAnsi="Times New Roman"/>
          <w:sz w:val="28"/>
          <w:szCs w:val="28"/>
          <w:lang w:val="uk-UA"/>
        </w:rPr>
        <w:t xml:space="preserve"> які не мешкають за старою адресою, та не внесли відповідні зміни, </w:t>
      </w:r>
      <w:r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AE5392">
        <w:rPr>
          <w:rFonts w:ascii="Times New Roman" w:hAnsi="Times New Roman"/>
          <w:sz w:val="28"/>
          <w:szCs w:val="28"/>
          <w:lang w:val="uk-UA"/>
        </w:rPr>
        <w:t>отрим</w:t>
      </w:r>
      <w:r>
        <w:rPr>
          <w:rFonts w:ascii="Times New Roman" w:hAnsi="Times New Roman"/>
          <w:sz w:val="28"/>
          <w:szCs w:val="28"/>
          <w:lang w:val="uk-UA"/>
        </w:rPr>
        <w:t>ують такі</w:t>
      </w:r>
      <w:r w:rsidRPr="00AE5392">
        <w:rPr>
          <w:rFonts w:ascii="Times New Roman" w:hAnsi="Times New Roman"/>
          <w:sz w:val="28"/>
          <w:szCs w:val="28"/>
          <w:lang w:val="uk-UA"/>
        </w:rPr>
        <w:t xml:space="preserve"> податкові повідомлення-рішення</w:t>
      </w:r>
      <w:r>
        <w:rPr>
          <w:rFonts w:ascii="Times New Roman" w:hAnsi="Times New Roman"/>
          <w:sz w:val="28"/>
          <w:szCs w:val="28"/>
          <w:lang w:val="uk-UA"/>
        </w:rPr>
        <w:t>, що</w:t>
      </w:r>
      <w:r w:rsidRPr="00AE5392">
        <w:rPr>
          <w:rFonts w:ascii="Times New Roman" w:hAnsi="Times New Roman"/>
          <w:sz w:val="28"/>
          <w:szCs w:val="28"/>
          <w:lang w:val="uk-UA"/>
        </w:rPr>
        <w:t xml:space="preserve"> призводить до виникнення заборгованості по майновим податкам, передачі справ до Державної виконавчої служби та введення майна в податкову заставу.</w:t>
      </w:r>
    </w:p>
    <w:p w:rsidR="0077530F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5392">
        <w:rPr>
          <w:rFonts w:ascii="Times New Roman" w:hAnsi="Times New Roman"/>
          <w:sz w:val="28"/>
          <w:szCs w:val="28"/>
          <w:lang w:val="uk-UA"/>
        </w:rPr>
        <w:t>Податкове повідомлення-рішення вважається надісланим (врученим) фізичній особі, якщо його вручено їй особисто, чи її представникові, надіслано на адресу за місцем проживання фізичної особи рекомендованим листом з повідомленням про вручення.</w:t>
      </w:r>
    </w:p>
    <w:p w:rsidR="0077530F" w:rsidRPr="00AE5392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5392">
        <w:rPr>
          <w:rFonts w:ascii="Times New Roman" w:hAnsi="Times New Roman"/>
          <w:sz w:val="28"/>
          <w:szCs w:val="28"/>
          <w:lang w:val="uk-UA"/>
        </w:rPr>
        <w:t>Якщо пошта (поштова служба) не може вручити платнику податку податкове повідомлення-рішення через відсутність за місцезнаходженням платника податку, незнаходження фактичного місця проживання або з інших причин, таке повідомлення вважається врученим платнику податків в день, зазначений поштою в повідомленні про вручення, із зазначенням причин невручення.</w:t>
      </w:r>
    </w:p>
    <w:p w:rsidR="0077530F" w:rsidRPr="00757745" w:rsidRDefault="0077530F" w:rsidP="00B65C0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Тому </w:t>
      </w:r>
      <w:r w:rsidRPr="00757745">
        <w:rPr>
          <w:rFonts w:ascii="Times New Roman" w:hAnsi="Times New Roman"/>
          <w:sz w:val="28"/>
          <w:szCs w:val="28"/>
          <w:lang w:val="uk-UA"/>
        </w:rPr>
        <w:t>слід негайно звернутися до податкового органу за місцем реєстрації для сплати належної суми податку.</w:t>
      </w:r>
    </w:p>
    <w:p w:rsidR="0077530F" w:rsidRPr="00EF7861" w:rsidRDefault="0077530F" w:rsidP="00EF7861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F7861">
        <w:rPr>
          <w:rFonts w:ascii="Times New Roman" w:hAnsi="Times New Roman"/>
          <w:b/>
          <w:bCs/>
          <w:sz w:val="28"/>
          <w:szCs w:val="28"/>
          <w:lang w:val="uk-UA"/>
        </w:rPr>
        <w:t xml:space="preserve">Звертаємо увагу, що Податковим кодексом України визначено, право контролюючого органу нарахувати податкові зобов’язання з майнових податків за 1095 днів тобто за три податкові (звітні) періоди (роки). </w:t>
      </w:r>
    </w:p>
    <w:p w:rsidR="0077530F" w:rsidRPr="00EF7861" w:rsidRDefault="0077530F" w:rsidP="00EF7861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F7861">
        <w:rPr>
          <w:rFonts w:ascii="Times New Roman" w:hAnsi="Times New Roman"/>
          <w:b/>
          <w:bCs/>
          <w:sz w:val="28"/>
          <w:szCs w:val="28"/>
          <w:lang w:val="uk-UA"/>
        </w:rPr>
        <w:t>Так, у 2021 році податок може бути нарахований за звітні 2018-2020 роки.</w:t>
      </w:r>
    </w:p>
    <w:p w:rsidR="0077530F" w:rsidRDefault="0077530F" w:rsidP="00AE5392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530F" w:rsidRPr="00751050" w:rsidRDefault="0077530F" w:rsidP="00EF7861">
      <w:pPr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51050">
        <w:rPr>
          <w:rFonts w:ascii="Times New Roman" w:hAnsi="Times New Roman"/>
          <w:b/>
          <w:i/>
          <w:sz w:val="28"/>
          <w:szCs w:val="28"/>
          <w:lang w:val="uk-UA"/>
        </w:rPr>
        <w:t>Приклад: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у власності громадянина «Ш»</w:t>
      </w:r>
      <w:r w:rsidRPr="00751050">
        <w:rPr>
          <w:rFonts w:ascii="Times New Roman" w:hAnsi="Times New Roman"/>
          <w:i/>
          <w:sz w:val="28"/>
          <w:szCs w:val="28"/>
          <w:lang w:val="uk-UA"/>
        </w:rPr>
        <w:t xml:space="preserve"> перебуває житловий будинок загальною площею 214м</w:t>
      </w:r>
      <w:r w:rsidRPr="00751050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751050">
        <w:rPr>
          <w:rFonts w:ascii="Times New Roman" w:hAnsi="Times New Roman"/>
          <w:i/>
          <w:sz w:val="28"/>
          <w:szCs w:val="28"/>
          <w:lang w:val="uk-UA"/>
        </w:rPr>
        <w:t xml:space="preserve"> та квартира 55м</w:t>
      </w:r>
      <w:r w:rsidRPr="00751050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751050">
        <w:rPr>
          <w:rFonts w:ascii="Times New Roman" w:hAnsi="Times New Roman"/>
          <w:i/>
          <w:sz w:val="28"/>
          <w:szCs w:val="28"/>
          <w:lang w:val="uk-UA"/>
        </w:rPr>
        <w:t>.  У травні 2020 року Іван Іванович подарував будинок своїй донці. Скільки необхідно сплатити податку за 2020 рік?</w:t>
      </w:r>
    </w:p>
    <w:p w:rsidR="0077530F" w:rsidRPr="00751050" w:rsidRDefault="0077530F" w:rsidP="00EF7861">
      <w:pPr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51050">
        <w:rPr>
          <w:rFonts w:ascii="Times New Roman" w:hAnsi="Times New Roman"/>
          <w:i/>
          <w:sz w:val="28"/>
          <w:szCs w:val="28"/>
          <w:lang w:val="uk-UA"/>
        </w:rPr>
        <w:t>Спочатку необхідно визначити ставку податку – згідно рішення місцевої влади  ставка податку становить 0,1% розміру мінімальної заробітної плати, (мін. з/п  на 01.01.2020 - 4723 грн.), тобто 4723*0,1%=4,723 грн. вартість 1м</w:t>
      </w:r>
      <w:r w:rsidRPr="00751050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75105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77530F" w:rsidRPr="00751050" w:rsidRDefault="0077530F" w:rsidP="00EF7861">
      <w:pPr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51050">
        <w:rPr>
          <w:rFonts w:ascii="Times New Roman" w:hAnsi="Times New Roman"/>
          <w:i/>
          <w:sz w:val="28"/>
          <w:szCs w:val="28"/>
          <w:lang w:val="uk-UA"/>
        </w:rPr>
        <w:t>Розрахунок: 214+55=269м</w:t>
      </w:r>
      <w:r w:rsidRPr="00751050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751050">
        <w:rPr>
          <w:rFonts w:ascii="Times New Roman" w:hAnsi="Times New Roman"/>
          <w:i/>
          <w:sz w:val="28"/>
          <w:szCs w:val="28"/>
          <w:lang w:val="uk-UA"/>
        </w:rPr>
        <w:t xml:space="preserve"> загальна площа нерухомого майна. Для різних типів нерухомості, коли у власності квартира та житловий будинок база оподаткування зменшується на 180м</w:t>
      </w:r>
      <w:r w:rsidRPr="00751050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751050">
        <w:rPr>
          <w:rFonts w:ascii="Times New Roman" w:hAnsi="Times New Roman"/>
          <w:i/>
          <w:sz w:val="28"/>
          <w:szCs w:val="28"/>
          <w:lang w:val="uk-UA"/>
        </w:rPr>
        <w:t>, тобто 269-180=89м</w:t>
      </w:r>
      <w:r w:rsidRPr="00751050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751050">
        <w:rPr>
          <w:rFonts w:ascii="Times New Roman" w:hAnsi="Times New Roman"/>
          <w:i/>
          <w:sz w:val="28"/>
          <w:szCs w:val="28"/>
          <w:lang w:val="uk-UA"/>
        </w:rPr>
        <w:t xml:space="preserve"> площа, що підлягає оподаткуванню.  Проводимо розрахунок: 89*4,723=420,35 грн., але це сума за рік, будинок був подарований у травні, у власності знаходився лише 4 місяці. 420,35:12*4=140,12 грн. необхідно сплатити за 4 місяці 2020 року. У власності залишилась квартира загальною площею 55м</w:t>
      </w:r>
      <w:r w:rsidRPr="00751050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751050">
        <w:rPr>
          <w:rFonts w:ascii="Times New Roman" w:hAnsi="Times New Roman"/>
          <w:i/>
          <w:sz w:val="28"/>
          <w:szCs w:val="28"/>
          <w:lang w:val="uk-UA"/>
        </w:rPr>
        <w:t>. Не є об’єктом оподаткування.</w:t>
      </w:r>
    </w:p>
    <w:p w:rsidR="0077530F" w:rsidRPr="00751050" w:rsidRDefault="0077530F" w:rsidP="00EF7861">
      <w:pPr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51050">
        <w:rPr>
          <w:rFonts w:ascii="Times New Roman" w:hAnsi="Times New Roman"/>
          <w:i/>
          <w:sz w:val="28"/>
          <w:szCs w:val="28"/>
          <w:lang w:val="uk-UA"/>
        </w:rPr>
        <w:t xml:space="preserve">Донька </w:t>
      </w:r>
      <w:r>
        <w:rPr>
          <w:rFonts w:ascii="Times New Roman" w:hAnsi="Times New Roman"/>
          <w:i/>
          <w:sz w:val="28"/>
          <w:szCs w:val="28"/>
          <w:lang w:val="uk-UA"/>
        </w:rPr>
        <w:t>громадянина «Ш»</w:t>
      </w:r>
      <w:r w:rsidRPr="00751050">
        <w:rPr>
          <w:rFonts w:ascii="Times New Roman" w:hAnsi="Times New Roman"/>
          <w:i/>
          <w:sz w:val="28"/>
          <w:szCs w:val="28"/>
          <w:lang w:val="uk-UA"/>
        </w:rPr>
        <w:t xml:space="preserve"> отримала у власність будинок площею 214м</w:t>
      </w:r>
      <w:r w:rsidRPr="00751050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751050">
        <w:rPr>
          <w:rFonts w:ascii="Times New Roman" w:hAnsi="Times New Roman"/>
          <w:i/>
          <w:sz w:val="28"/>
          <w:szCs w:val="28"/>
          <w:lang w:val="uk-UA"/>
        </w:rPr>
        <w:t xml:space="preserve"> у травні.</w:t>
      </w:r>
    </w:p>
    <w:p w:rsidR="0077530F" w:rsidRPr="00751050" w:rsidRDefault="0077530F" w:rsidP="00EF7861">
      <w:pPr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51050">
        <w:rPr>
          <w:rFonts w:ascii="Times New Roman" w:hAnsi="Times New Roman"/>
          <w:i/>
          <w:sz w:val="28"/>
          <w:szCs w:val="28"/>
          <w:lang w:val="uk-UA"/>
        </w:rPr>
        <w:t>Розрахунок: 214-120 (сума зменшення для житлових будинків) = 94м</w:t>
      </w:r>
      <w:r w:rsidRPr="00751050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751050">
        <w:rPr>
          <w:rFonts w:ascii="Times New Roman" w:hAnsi="Times New Roman"/>
          <w:i/>
          <w:sz w:val="28"/>
          <w:szCs w:val="28"/>
          <w:lang w:val="uk-UA"/>
        </w:rPr>
        <w:t xml:space="preserve"> площа, що оподатковується. 94*4,723 = 443,96 грн. за рік, 443,96:12*8=295,97 грн., податок який необхідно сплатити донці.</w:t>
      </w:r>
    </w:p>
    <w:p w:rsidR="0077530F" w:rsidRPr="00F51BC2" w:rsidRDefault="0077530F" w:rsidP="00AE539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7530F" w:rsidRPr="00F51BC2" w:rsidSect="00AE5392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5914"/>
    <w:multiLevelType w:val="hybridMultilevel"/>
    <w:tmpl w:val="4F6E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73ACA"/>
    <w:multiLevelType w:val="hybridMultilevel"/>
    <w:tmpl w:val="0EE4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B38"/>
    <w:rsid w:val="00015F22"/>
    <w:rsid w:val="00072DDF"/>
    <w:rsid w:val="000B5BFA"/>
    <w:rsid w:val="001B3180"/>
    <w:rsid w:val="00244466"/>
    <w:rsid w:val="00266F51"/>
    <w:rsid w:val="002B6C71"/>
    <w:rsid w:val="00333AB5"/>
    <w:rsid w:val="00360B57"/>
    <w:rsid w:val="00436E27"/>
    <w:rsid w:val="00751050"/>
    <w:rsid w:val="00757745"/>
    <w:rsid w:val="0077530F"/>
    <w:rsid w:val="007D365A"/>
    <w:rsid w:val="007E3885"/>
    <w:rsid w:val="007E4B45"/>
    <w:rsid w:val="00802B38"/>
    <w:rsid w:val="00806D63"/>
    <w:rsid w:val="008B090C"/>
    <w:rsid w:val="0090489F"/>
    <w:rsid w:val="00A33C18"/>
    <w:rsid w:val="00A52F53"/>
    <w:rsid w:val="00AE5392"/>
    <w:rsid w:val="00B65C0A"/>
    <w:rsid w:val="00BD4FD7"/>
    <w:rsid w:val="00CE5CAA"/>
    <w:rsid w:val="00D2515E"/>
    <w:rsid w:val="00DB70F1"/>
    <w:rsid w:val="00DC721F"/>
    <w:rsid w:val="00EF7861"/>
    <w:rsid w:val="00F51BC2"/>
    <w:rsid w:val="00F60644"/>
    <w:rsid w:val="00F62C5A"/>
    <w:rsid w:val="00F6773F"/>
    <w:rsid w:val="00F9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6D63"/>
    <w:pPr>
      <w:ind w:left="720"/>
      <w:contextualSpacing/>
    </w:pPr>
  </w:style>
  <w:style w:type="paragraph" w:styleId="NoSpacing">
    <w:name w:val="No Spacing"/>
    <w:uiPriority w:val="99"/>
    <w:qFormat/>
    <w:rsid w:val="00BD4FD7"/>
    <w:rPr>
      <w:lang w:eastAsia="en-US"/>
    </w:rPr>
  </w:style>
  <w:style w:type="character" w:styleId="Hyperlink">
    <w:name w:val="Hyperlink"/>
    <w:basedOn w:val="DefaultParagraphFont"/>
    <w:uiPriority w:val="99"/>
    <w:rsid w:val="00B65C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x.gov.ua/zakonodavstvo/podatki-ta-zbori/stavki-mistsevih-podatkiv-ta-zboriv/odeska-oblast/dlya-fizichnih-osi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984</Words>
  <Characters>5612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Пам’ятка для фізичних осіб</dc:title>
  <dc:subject/>
  <dc:creator>d33rus</dc:creator>
  <cp:keywords/>
  <dc:description/>
  <cp:lastModifiedBy>d06shu</cp:lastModifiedBy>
  <cp:revision>2</cp:revision>
  <cp:lastPrinted>2021-07-29T12:05:00Z</cp:lastPrinted>
  <dcterms:created xsi:type="dcterms:W3CDTF">2021-08-02T09:23:00Z</dcterms:created>
  <dcterms:modified xsi:type="dcterms:W3CDTF">2021-08-02T09:23:00Z</dcterms:modified>
</cp:coreProperties>
</file>